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4B4E8A" w:rsidRDefault="00000000">
      <w:pPr>
        <w:ind w:right="-720"/>
        <w:rPr>
          <w:rFonts w:ascii="Times New Roman" w:eastAsia="Times New Roman" w:hAnsi="Times New Roman" w:cs="Times New Roman"/>
          <w:b/>
        </w:rPr>
      </w:pPr>
      <w:r w:rsidRPr="004B4E8A">
        <w:rPr>
          <w:rFonts w:ascii="Times New Roman" w:eastAsia="Times New Roman" w:hAnsi="Times New Roman" w:cs="Times New Roman"/>
          <w:b/>
        </w:rPr>
        <w:t>Title</w:t>
      </w:r>
      <w:r w:rsidRPr="004B4E8A">
        <w:rPr>
          <w:rFonts w:ascii="Times New Roman" w:eastAsia="Times New Roman" w:hAnsi="Times New Roman" w:cs="Times New Roman"/>
        </w:rPr>
        <w:t>: Mapping rooftop materials across diverse urban landscapes using high-resolution satellite imagery and convolutional neural networks</w:t>
      </w:r>
    </w:p>
    <w:p w14:paraId="138C85D7" w14:textId="77777777" w:rsidR="009B47F3" w:rsidRPr="004B4E8A" w:rsidRDefault="00000000" w:rsidP="00B01FAE">
      <w:pPr>
        <w:pStyle w:val="Manus-Non-numberedSectionHeader"/>
      </w:pPr>
      <w:r w:rsidRPr="004B4E8A">
        <w:t>Authors:</w:t>
      </w:r>
    </w:p>
    <w:p w14:paraId="138C85D8" w14:textId="77777777" w:rsidR="009B47F3" w:rsidRPr="004B4E8A" w:rsidRDefault="00000000">
      <w:pPr>
        <w:ind w:right="-720"/>
        <w:rPr>
          <w:rFonts w:ascii="Times New Roman" w:eastAsia="Times New Roman" w:hAnsi="Times New Roman" w:cs="Times New Roman"/>
          <w:vertAlign w:val="superscript"/>
        </w:rPr>
      </w:pPr>
      <w:r w:rsidRPr="004B4E8A">
        <w:rPr>
          <w:rFonts w:ascii="Times New Roman" w:eastAsia="Times New Roman" w:hAnsi="Times New Roman" w:cs="Times New Roman"/>
        </w:rPr>
        <w:t>Maxwell C. Cook</w:t>
      </w:r>
      <w:r w:rsidRPr="004B4E8A">
        <w:rPr>
          <w:rFonts w:ascii="Times New Roman" w:eastAsia="Times New Roman" w:hAnsi="Times New Roman" w:cs="Times New Roman"/>
          <w:vertAlign w:val="superscript"/>
        </w:rPr>
        <w:t>1,2</w:t>
      </w:r>
      <w:r w:rsidRPr="004B4E8A">
        <w:rPr>
          <w:rFonts w:ascii="Times New Roman" w:eastAsia="Times New Roman" w:hAnsi="Times New Roman" w:cs="Times New Roman"/>
        </w:rPr>
        <w:t>*†, Cibele Amaral</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xml:space="preserve">†, </w:t>
      </w:r>
      <w:r w:rsidRPr="004B4E8A">
        <w:rPr>
          <w:rFonts w:ascii="Times New Roman" w:eastAsia="Times New Roman" w:hAnsi="Times New Roman" w:cs="Times New Roman"/>
          <w:vertAlign w:val="superscript"/>
        </w:rPr>
        <w:t xml:space="preserve"> </w:t>
      </w:r>
      <w:r w:rsidRPr="004B4E8A">
        <w:rPr>
          <w:rFonts w:ascii="Times New Roman" w:eastAsia="Times New Roman" w:hAnsi="Times New Roman" w:cs="Times New Roman"/>
        </w:rPr>
        <w:t>Joseph McGlinchy</w:t>
      </w: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Johannes H. Uhl</w:t>
      </w:r>
      <w:r w:rsidRPr="004B4E8A">
        <w:rPr>
          <w:rFonts w:ascii="Times New Roman" w:eastAsia="Times New Roman" w:hAnsi="Times New Roman" w:cs="Times New Roman"/>
          <w:vertAlign w:val="superscript"/>
        </w:rPr>
        <w:t>5,6</w:t>
      </w:r>
      <w:r w:rsidRPr="004B4E8A">
        <w:rPr>
          <w:rFonts w:ascii="Times New Roman" w:eastAsia="Times New Roman" w:hAnsi="Times New Roman" w:cs="Times New Roman"/>
        </w:rPr>
        <w:t>, Stefan Leyk</w:t>
      </w:r>
      <w:r w:rsidRPr="004B4E8A">
        <w:rPr>
          <w:rFonts w:ascii="Times New Roman" w:eastAsia="Times New Roman" w:hAnsi="Times New Roman" w:cs="Times New Roman"/>
          <w:vertAlign w:val="superscript"/>
        </w:rPr>
        <w:t>1,5</w:t>
      </w:r>
      <w:r w:rsidRPr="004B4E8A">
        <w:rPr>
          <w:rFonts w:ascii="Times New Roman" w:eastAsia="Times New Roman" w:hAnsi="Times New Roman" w:cs="Times New Roman"/>
        </w:rPr>
        <w:t>, Erick Verley</w:t>
      </w:r>
      <w:r w:rsidRPr="004B4E8A">
        <w:rPr>
          <w:rFonts w:ascii="Times New Roman" w:eastAsia="Times New Roman" w:hAnsi="Times New Roman" w:cs="Times New Roman"/>
          <w:vertAlign w:val="superscript"/>
        </w:rPr>
        <w:t>2,3</w:t>
      </w:r>
      <w:r w:rsidRPr="004B4E8A">
        <w:rPr>
          <w:rFonts w:ascii="Times New Roman" w:eastAsia="Times New Roman" w:hAnsi="Times New Roman" w:cs="Times New Roman"/>
        </w:rPr>
        <w:t>, Jennifer K. Balch</w:t>
      </w:r>
      <w:r w:rsidRPr="004B4E8A">
        <w:rPr>
          <w:rFonts w:ascii="Times New Roman" w:eastAsia="Times New Roman" w:hAnsi="Times New Roman" w:cs="Times New Roman"/>
          <w:vertAlign w:val="superscript"/>
        </w:rPr>
        <w:t>1,3</w:t>
      </w:r>
    </w:p>
    <w:p w14:paraId="138C85DA" w14:textId="77777777" w:rsidR="009B47F3" w:rsidRPr="004B4E8A" w:rsidRDefault="00000000" w:rsidP="00B01FAE">
      <w:pPr>
        <w:pStyle w:val="Manus-Non-numberedSectionHeader"/>
      </w:pPr>
      <w:r w:rsidRPr="004B4E8A">
        <w:t>Affiliations:</w:t>
      </w:r>
    </w:p>
    <w:p w14:paraId="138C85DB" w14:textId="77777777" w:rsidR="009B47F3" w:rsidRPr="004B4E8A" w:rsidRDefault="00000000">
      <w:pPr>
        <w:spacing w:before="120" w:line="240" w:lineRule="auto"/>
        <w:ind w:left="360" w:right="-720"/>
        <w:rPr>
          <w:rFonts w:ascii="Times New Roman" w:eastAsia="Times New Roman" w:hAnsi="Times New Roman" w:cs="Times New Roman"/>
        </w:rPr>
      </w:pPr>
      <w:bookmarkStart w:id="0" w:name="_gjdgxs" w:colFirst="0" w:colLast="0"/>
      <w:bookmarkEnd w:id="0"/>
      <w:r w:rsidRPr="004B4E8A">
        <w:rPr>
          <w:rFonts w:ascii="Times New Roman" w:eastAsia="Times New Roman" w:hAnsi="Times New Roman" w:cs="Times New Roman"/>
          <w:vertAlign w:val="superscript"/>
        </w:rPr>
        <w:t xml:space="preserve">1 </w:t>
      </w:r>
      <w:r w:rsidRPr="004B4E8A">
        <w:rPr>
          <w:rFonts w:ascii="Times New Roman" w:eastAsia="Times New Roman" w:hAnsi="Times New Roman" w:cs="Times New Roman"/>
        </w:rPr>
        <w:t>Department of Geography, University of Colorado Boulder, Boulder, CO, USA</w:t>
      </w:r>
    </w:p>
    <w:p w14:paraId="138C85DC"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vertAlign w:val="superscript"/>
        </w:rPr>
        <w:t>2</w:t>
      </w:r>
      <w:r w:rsidRPr="004B4E8A">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4B4E8A" w:rsidRDefault="00000000">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4B4E8A">
        <w:rPr>
          <w:rFonts w:ascii="Times New Roman" w:eastAsia="Times New Roman" w:hAnsi="Times New Roman" w:cs="Times New Roman"/>
          <w:vertAlign w:val="superscript"/>
        </w:rPr>
        <w:t xml:space="preserve">3 </w:t>
      </w:r>
      <w:r w:rsidRPr="004B4E8A">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4B4E8A" w:rsidRDefault="00000000">
      <w:pPr>
        <w:spacing w:before="120" w:line="240" w:lineRule="auto"/>
        <w:ind w:left="360" w:right="-720"/>
        <w:rPr>
          <w:rFonts w:ascii="Times New Roman" w:eastAsia="Times New Roman" w:hAnsi="Times New Roman" w:cs="Times New Roman"/>
        </w:rPr>
      </w:pPr>
      <w:bookmarkStart w:id="2" w:name="_v35im1n81eps" w:colFirst="0" w:colLast="0"/>
      <w:bookmarkEnd w:id="2"/>
      <w:r w:rsidRPr="004B4E8A">
        <w:rPr>
          <w:rFonts w:ascii="Times New Roman" w:eastAsia="Times New Roman" w:hAnsi="Times New Roman" w:cs="Times New Roman"/>
          <w:vertAlign w:val="superscript"/>
        </w:rPr>
        <w:t xml:space="preserve">5 </w:t>
      </w:r>
      <w:r w:rsidRPr="004B4E8A">
        <w:rPr>
          <w:rFonts w:ascii="Times New Roman" w:eastAsia="Times New Roman" w:hAnsi="Times New Roman" w:cs="Times New Roman"/>
        </w:rPr>
        <w:t>University of Colorado Boulder, Institute of Behavioral Science (IBS), Boulder, CO, USA</w:t>
      </w:r>
    </w:p>
    <w:p w14:paraId="138C85DF" w14:textId="579F26F5" w:rsidR="009B47F3" w:rsidRPr="004B4E8A" w:rsidRDefault="00000000">
      <w:pPr>
        <w:spacing w:before="120" w:line="240" w:lineRule="auto"/>
        <w:ind w:left="360" w:right="-720"/>
        <w:rPr>
          <w:rFonts w:ascii="Times New Roman" w:eastAsia="Times New Roman" w:hAnsi="Times New Roman" w:cs="Times New Roman"/>
        </w:rPr>
      </w:pPr>
      <w:bookmarkStart w:id="3" w:name="_z200nqgownqc" w:colFirst="0" w:colLast="0"/>
      <w:bookmarkEnd w:id="3"/>
      <w:r w:rsidRPr="004B4E8A">
        <w:rPr>
          <w:rFonts w:ascii="Times New Roman" w:eastAsia="Times New Roman" w:hAnsi="Times New Roman" w:cs="Times New Roman"/>
          <w:vertAlign w:val="superscript"/>
        </w:rPr>
        <w:t xml:space="preserve">6 </w:t>
      </w:r>
      <w:r w:rsidRPr="004B4E8A">
        <w:rPr>
          <w:rFonts w:ascii="Times New Roman" w:eastAsia="Times New Roman" w:hAnsi="Times New Roman" w:cs="Times New Roman"/>
        </w:rPr>
        <w:t xml:space="preserve">European Commission, Joint Research Centre (JRC), </w:t>
      </w:r>
      <w:r w:rsidR="00254240" w:rsidRPr="004B4E8A">
        <w:rPr>
          <w:rFonts w:ascii="Times New Roman" w:eastAsia="Times New Roman" w:hAnsi="Times New Roman" w:cs="Times New Roman"/>
        </w:rPr>
        <w:t>Ispra, VA</w:t>
      </w:r>
      <w:r w:rsidRPr="004B4E8A">
        <w:rPr>
          <w:rFonts w:ascii="Times New Roman" w:eastAsia="Times New Roman" w:hAnsi="Times New Roman" w:cs="Times New Roman"/>
        </w:rPr>
        <w:t>, Italy</w:t>
      </w:r>
    </w:p>
    <w:p w14:paraId="138C85E0" w14:textId="77777777" w:rsidR="009B47F3" w:rsidRPr="004B4E8A" w:rsidRDefault="00000000">
      <w:pPr>
        <w:spacing w:before="120" w:line="240" w:lineRule="auto"/>
        <w:ind w:left="360" w:right="-720"/>
        <w:rPr>
          <w:rFonts w:ascii="Times New Roman" w:eastAsia="Times New Roman" w:hAnsi="Times New Roman" w:cs="Times New Roman"/>
        </w:rPr>
      </w:pPr>
      <w:r w:rsidRPr="004B4E8A">
        <w:rPr>
          <w:rFonts w:ascii="Times New Roman" w:eastAsia="Times New Roman" w:hAnsi="Times New Roman" w:cs="Times New Roman"/>
        </w:rPr>
        <w:t xml:space="preserve">*Corresponding author. Email: </w:t>
      </w:r>
      <w:hyperlink r:id="rId5">
        <w:r w:rsidRPr="004B4E8A">
          <w:rPr>
            <w:rFonts w:ascii="Times New Roman" w:eastAsia="Times New Roman" w:hAnsi="Times New Roman" w:cs="Times New Roman"/>
            <w:color w:val="1155CC"/>
            <w:u w:val="single"/>
          </w:rPr>
          <w:t>maxwell.cook@colorado.edu</w:t>
        </w:r>
      </w:hyperlink>
      <w:r w:rsidRPr="004B4E8A">
        <w:rPr>
          <w:rFonts w:ascii="Times New Roman" w:eastAsia="Times New Roman" w:hAnsi="Times New Roman" w:cs="Times New Roman"/>
        </w:rPr>
        <w:t xml:space="preserve"> </w:t>
      </w:r>
    </w:p>
    <w:p w14:paraId="138C85E1" w14:textId="77777777" w:rsidR="009B47F3" w:rsidRPr="004B4E8A" w:rsidRDefault="00000000">
      <w:pPr>
        <w:spacing w:before="120" w:line="240" w:lineRule="auto"/>
        <w:ind w:left="360" w:right="-720"/>
        <w:rPr>
          <w:rFonts w:ascii="Times New Roman" w:eastAsia="Times New Roman" w:hAnsi="Times New Roman" w:cs="Times New Roman"/>
        </w:rPr>
      </w:pPr>
      <w:bookmarkStart w:id="4" w:name="_3znysh7" w:colFirst="0" w:colLast="0"/>
      <w:bookmarkEnd w:id="4"/>
      <w:r w:rsidRPr="004B4E8A">
        <w:rPr>
          <w:rFonts w:ascii="Times New Roman" w:eastAsia="Times New Roman" w:hAnsi="Times New Roman" w:cs="Times New Roman"/>
        </w:rPr>
        <w:t xml:space="preserve">†These authors contributed equally to this work. </w:t>
      </w:r>
    </w:p>
    <w:p w14:paraId="138C85E6" w14:textId="77777777" w:rsidR="009B47F3" w:rsidRPr="004B4E8A" w:rsidRDefault="00000000" w:rsidP="00B01FAE">
      <w:pPr>
        <w:spacing w:before="240" w:after="240"/>
        <w:ind w:right="-720"/>
        <w:rPr>
          <w:rFonts w:ascii="Times New Roman" w:eastAsia="Times New Roman" w:hAnsi="Times New Roman" w:cs="Times New Roman"/>
        </w:rPr>
      </w:pPr>
      <w:bookmarkStart w:id="5" w:name="_9604uj67pagw" w:colFirst="0" w:colLast="0"/>
      <w:bookmarkEnd w:id="5"/>
      <w:r w:rsidRPr="004B4E8A">
        <w:rPr>
          <w:rFonts w:ascii="Times New Roman" w:eastAsia="Times New Roman" w:hAnsi="Times New Roman" w:cs="Times New Roman"/>
          <w:b/>
        </w:rPr>
        <w:t>Abstract</w:t>
      </w:r>
      <w:r w:rsidRPr="004B4E8A">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Keywords </w:t>
      </w:r>
      <w:r w:rsidRPr="004B4E8A">
        <w:rPr>
          <w:rFonts w:ascii="Times New Roman" w:eastAsia="Times New Roman" w:hAnsi="Times New Roman" w:cs="Times New Roman"/>
        </w:rPr>
        <w:t>(1-7)</w:t>
      </w:r>
      <w:r w:rsidRPr="004B4E8A">
        <w:rPr>
          <w:rFonts w:ascii="Times New Roman" w:eastAsia="Times New Roman" w:hAnsi="Times New Roman" w:cs="Times New Roman"/>
          <w:b/>
        </w:rPr>
        <w:t>:</w:t>
      </w:r>
      <w:r w:rsidRPr="004B4E8A">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EA" w14:textId="77777777" w:rsidR="009B47F3" w:rsidRPr="004B4E8A" w:rsidRDefault="00000000" w:rsidP="00B01FAE">
      <w:pPr>
        <w:spacing w:before="120" w:after="120"/>
        <w:ind w:right="-720"/>
        <w:rPr>
          <w:rFonts w:ascii="Times New Roman" w:eastAsia="Times New Roman" w:hAnsi="Times New Roman" w:cs="Times New Roman"/>
        </w:rPr>
      </w:pPr>
      <w:r w:rsidRPr="004B4E8A">
        <w:rPr>
          <w:rFonts w:ascii="Times New Roman" w:eastAsia="Times New Roman" w:hAnsi="Times New Roman" w:cs="Times New Roman"/>
          <w:b/>
        </w:rPr>
        <w:t xml:space="preserve">Highlights </w:t>
      </w:r>
      <w:r w:rsidRPr="004B4E8A">
        <w:rPr>
          <w:rFonts w:ascii="Times New Roman" w:eastAsia="Times New Roman" w:hAnsi="Times New Roman" w:cs="Times New Roman"/>
        </w:rPr>
        <w:t>(3 to 5 bullet points, each a maximum of 85 characters, including spaces):</w:t>
      </w:r>
    </w:p>
    <w:p w14:paraId="138C85EC"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A CNN-based pipeline for classifying roof materials across urban landscapes is described.</w:t>
      </w:r>
    </w:p>
    <w:p w14:paraId="138C85ED" w14:textId="083B39F9"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Training data was produced by integrating building</w:t>
      </w:r>
      <w:r w:rsidR="00621092">
        <w:rPr>
          <w:rFonts w:ascii="Times New Roman" w:eastAsia="Times New Roman" w:hAnsi="Times New Roman" w:cs="Times New Roman"/>
        </w:rPr>
        <w:t xml:space="preserve"> footprint</w:t>
      </w:r>
      <w:r w:rsidRPr="004B4E8A">
        <w:rPr>
          <w:rFonts w:ascii="Times New Roman" w:eastAsia="Times New Roman" w:hAnsi="Times New Roman" w:cs="Times New Roman"/>
        </w:rPr>
        <w:t xml:space="preserve"> and property dat</w:t>
      </w:r>
      <w:r w:rsidR="00621092">
        <w:rPr>
          <w:rFonts w:ascii="Times New Roman" w:eastAsia="Times New Roman" w:hAnsi="Times New Roman" w:cs="Times New Roman"/>
        </w:rPr>
        <w:t>a</w:t>
      </w:r>
      <w:r w:rsidRPr="004B4E8A">
        <w:rPr>
          <w:rFonts w:ascii="Times New Roman" w:eastAsia="Times New Roman" w:hAnsi="Times New Roman" w:cs="Times New Roman"/>
        </w:rPr>
        <w:t>.</w:t>
      </w:r>
    </w:p>
    <w:p w14:paraId="138C85EE"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High classification accuracy was achieved in Washington, D.C. and Denver, Colorado.</w:t>
      </w:r>
    </w:p>
    <w:p w14:paraId="138C85EF"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lastRenderedPageBreak/>
        <w:t xml:space="preserve">ResNet-18 outperformed XGBoost overall and for individual roof material classes. </w:t>
      </w:r>
    </w:p>
    <w:p w14:paraId="138C85F0" w14:textId="77777777" w:rsidR="009B47F3" w:rsidRPr="004B4E8A" w:rsidRDefault="00000000">
      <w:pPr>
        <w:numPr>
          <w:ilvl w:val="0"/>
          <w:numId w:val="1"/>
        </w:numPr>
        <w:ind w:right="-720"/>
        <w:rPr>
          <w:rFonts w:ascii="Times New Roman" w:eastAsia="Times New Roman" w:hAnsi="Times New Roman" w:cs="Times New Roman"/>
        </w:rPr>
      </w:pPr>
      <w:r w:rsidRPr="004B4E8A">
        <w:rPr>
          <w:rFonts w:ascii="Times New Roman" w:eastAsia="Times New Roman" w:hAnsi="Times New Roman" w:cs="Times New Roman"/>
        </w:rPr>
        <w:t>Open code for scalable computing allows creating roof-type maps across other cities and regions.</w:t>
      </w:r>
    </w:p>
    <w:p w14:paraId="138C85F3" w14:textId="547F9CD0" w:rsidR="009B47F3" w:rsidRPr="0056025F" w:rsidRDefault="00000000" w:rsidP="0056025F">
      <w:pPr>
        <w:pStyle w:val="Manus-SectionHeader"/>
      </w:pPr>
      <w:r w:rsidRPr="004B4E8A">
        <w:t>Introduction</w:t>
      </w:r>
    </w:p>
    <w:p w14:paraId="138C85F4" w14:textId="28908759" w:rsidR="009B47F3" w:rsidRPr="004B4E8A" w:rsidRDefault="00000000" w:rsidP="00B01FAE">
      <w:pPr>
        <w:pStyle w:val="Manus-MainText"/>
      </w:pPr>
      <w:r w:rsidRPr="004B4E8A">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4B4E8A">
        <w:fldChar w:fldCharType="begin"/>
      </w:r>
      <w:r w:rsidR="002B1D16" w:rsidRPr="004B4E8A">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4B4E8A">
        <w:fldChar w:fldCharType="separate"/>
      </w:r>
      <w:r w:rsidR="002B1D16" w:rsidRPr="004B4E8A">
        <w:t>(Dubina and Dinu, 2024; Noshadravan et al., 2017; Stamatopoulos et al., 2024)</w:t>
      </w:r>
      <w:r w:rsidRPr="004B4E8A">
        <w:fldChar w:fldCharType="end"/>
      </w:r>
      <w:r w:rsidRPr="004B4E8A">
        <w:t xml:space="preserve">. Notably, these areas have also become more hazard-prone in recent decades, coinciding with rapid expansion of the built environment into hazard hotspots </w:t>
      </w:r>
      <w:r w:rsidRPr="004B4E8A">
        <w:fldChar w:fldCharType="begin"/>
      </w:r>
      <w:r w:rsidR="002B1D16" w:rsidRPr="004B4E8A">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4B4E8A">
        <w:rPr>
          <w:rFonts w:ascii="Cambria Math" w:hAnsi="Cambria Math" w:cs="Cambria Math"/>
        </w:rPr>
        <w:instrText>∼</w:instrText>
      </w:r>
      <w:r w:rsidR="002B1D16" w:rsidRPr="004B4E8A">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4B4E8A">
        <w:fldChar w:fldCharType="separate"/>
      </w:r>
      <w:r w:rsidR="002B1D16" w:rsidRPr="004B4E8A">
        <w:t>(Iglesias et al., 2021)</w:t>
      </w:r>
      <w:r w:rsidRPr="004B4E8A">
        <w:fldChar w:fldCharType="end"/>
      </w:r>
      <w:r w:rsidRPr="004B4E8A">
        <w:t xml:space="preserve">. For example, some of the most destructive U.S. wildfires in recent history have occurred near urban or peri-urban centers, where flammable housing intermixes with fire-prone vegetation </w:t>
      </w:r>
      <w:r w:rsidRPr="004B4E8A">
        <w:fldChar w:fldCharType="begin"/>
      </w:r>
      <w:r w:rsidR="002B1D16" w:rsidRPr="004B4E8A">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4B4E8A">
        <w:fldChar w:fldCharType="separate"/>
      </w:r>
      <w:r w:rsidR="002B1D16" w:rsidRPr="004B4E8A">
        <w:t>(Iglesias et al., 2022; Kramer et al., 2018; Radeloff et al., 2023)</w:t>
      </w:r>
      <w:r w:rsidRPr="004B4E8A">
        <w:fldChar w:fldCharType="end"/>
      </w:r>
      <w:r w:rsidRPr="004B4E8A">
        <w:t xml:space="preserve">. Many of these destructive fires share a common characteristic; they began as vegetation fires and rapidly transitioned to urban conflagrations </w:t>
      </w:r>
      <w:r w:rsidRPr="004B4E8A">
        <w:fldChar w:fldCharType="begin"/>
      </w:r>
      <w:r w:rsidR="002B1D16" w:rsidRPr="004B4E8A">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4B4E8A">
        <w:fldChar w:fldCharType="separate"/>
      </w:r>
      <w:r w:rsidR="002B1D16" w:rsidRPr="004B4E8A">
        <w:t>(Balch et al., 2024)</w:t>
      </w:r>
      <w:r w:rsidRPr="004B4E8A">
        <w:fldChar w:fldCharType="end"/>
      </w:r>
      <w:r w:rsidRPr="004B4E8A">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4B4E8A" w:rsidRDefault="00000000" w:rsidP="00B01FAE">
      <w:pPr>
        <w:pStyle w:val="Manus-MainText"/>
      </w:pPr>
      <w:r w:rsidRPr="004B4E8A">
        <w:t xml:space="preserve">Rooftops, and the materials used to construct them, are key structural features influencing the resilience of the built environment to hazards such as home ignition, wind, hail damage, and heat </w:t>
      </w:r>
      <w:r w:rsidRPr="004B4E8A">
        <w:fldChar w:fldCharType="begin"/>
      </w:r>
      <w:r w:rsidR="002B1D16" w:rsidRPr="004B4E8A">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4B4E8A">
        <w:fldChar w:fldCharType="separate"/>
      </w:r>
      <w:r w:rsidR="002B1D16" w:rsidRPr="004B4E8A">
        <w:t>(Peavey et al., 2023)</w:t>
      </w:r>
      <w:r w:rsidRPr="004B4E8A">
        <w:fldChar w:fldCharType="end"/>
      </w:r>
      <w:r w:rsidRPr="004B4E8A">
        <w:t xml:space="preserve">. In the case of wildfire, building materials, especially roofing, may be more influential in determining structural risk than other environmental characteristics </w:t>
      </w:r>
      <w:r w:rsidRPr="004B4E8A">
        <w:fldChar w:fldCharType="begin"/>
      </w:r>
      <w:r w:rsidR="002B1D16" w:rsidRPr="004B4E8A">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4B4E8A">
        <w:fldChar w:fldCharType="separate"/>
      </w:r>
      <w:r w:rsidR="002B1D16" w:rsidRPr="004B4E8A">
        <w:t>(Syphard et al., 2017, 2014)</w:t>
      </w:r>
      <w:r w:rsidRPr="004B4E8A">
        <w:fldChar w:fldCharType="end"/>
      </w:r>
      <w:r w:rsidRPr="004B4E8A">
        <w:t xml:space="preserve">. For example, untreated wood shingles and shakes are highly flammable and more susceptible to home ignition compared to clay, tile, slate, and metal </w:t>
      </w:r>
      <w:r w:rsidRPr="004B4E8A">
        <w:fldChar w:fldCharType="begin"/>
      </w:r>
      <w:r w:rsidR="002B1D16" w:rsidRPr="004B4E8A">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4B4E8A">
        <w:fldChar w:fldCharType="separate"/>
      </w:r>
      <w:r w:rsidR="002B1D16" w:rsidRPr="004B4E8A">
        <w:t>(Edlich et al., 2004)</w:t>
      </w:r>
      <w:r w:rsidRPr="004B4E8A">
        <w:fldChar w:fldCharType="end"/>
      </w:r>
      <w:r w:rsidRPr="004B4E8A">
        <w:t xml:space="preserve">. Similarly, in regions with exposure to high winds or impacts from tornadoes and hurricanes, the durability of roofing, which is linked to the materials used, plays a significant role in the likelihood of total building loss </w:t>
      </w:r>
      <w:r w:rsidRPr="004B4E8A">
        <w:fldChar w:fldCharType="begin"/>
      </w:r>
      <w:r w:rsidR="002B1D16" w:rsidRPr="004B4E8A">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4B4E8A">
        <w:fldChar w:fldCharType="separate"/>
      </w:r>
      <w:r w:rsidR="002B1D16" w:rsidRPr="004B4E8A">
        <w:t>(Dong and Li, 2016; Stewart et al., 2018)</w:t>
      </w:r>
      <w:r w:rsidRPr="004B4E8A">
        <w:fldChar w:fldCharType="end"/>
      </w:r>
      <w:r w:rsidRPr="004B4E8A">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4B4E8A">
        <w:fldChar w:fldCharType="begin"/>
      </w:r>
      <w:r w:rsidR="002B1D16" w:rsidRPr="004B4E8A">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4B4E8A">
        <w:fldChar w:fldCharType="separate"/>
      </w:r>
      <w:r w:rsidR="002B1D16" w:rsidRPr="004B4E8A">
        <w:t>(Coronese et al., 2019; Otto et al., 2018)</w:t>
      </w:r>
      <w:r w:rsidRPr="004B4E8A">
        <w:fldChar w:fldCharType="end"/>
      </w:r>
      <w:r w:rsidRPr="004B4E8A">
        <w:t xml:space="preserve">. The development of such maps is not only an area of urgent need for risk assessments of fire-related and other types of hazards, but also in the context of informal settlement mapping </w:t>
      </w:r>
      <w:r w:rsidRPr="004B4E8A">
        <w:fldChar w:fldCharType="begin"/>
      </w:r>
      <w:r w:rsidR="002B1D16" w:rsidRPr="004B4E8A">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4B4E8A">
        <w:fldChar w:fldCharType="separate"/>
      </w:r>
      <w:r w:rsidR="002B1D16" w:rsidRPr="004B4E8A">
        <w:t>(Williams et al., 2016)</w:t>
      </w:r>
      <w:r w:rsidRPr="004B4E8A">
        <w:fldChar w:fldCharType="end"/>
      </w:r>
      <w:r w:rsidRPr="004B4E8A">
        <w:t xml:space="preserve"> and building stock dynamics in general </w:t>
      </w:r>
      <w:r w:rsidRPr="004B4E8A">
        <w:fldChar w:fldCharType="begin"/>
      </w:r>
      <w:r w:rsidR="002B1D16" w:rsidRPr="004B4E8A">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4B4E8A">
        <w:fldChar w:fldCharType="separate"/>
      </w:r>
      <w:r w:rsidR="002B1D16" w:rsidRPr="004B4E8A">
        <w:t>(Tusting et al., 2019)</w:t>
      </w:r>
      <w:r w:rsidRPr="004B4E8A">
        <w:fldChar w:fldCharType="end"/>
      </w:r>
      <w:r w:rsidRPr="004B4E8A">
        <w:t xml:space="preserve">. As one of the only components of building materials that can be viewed from space, rooftops, or here we term them </w:t>
      </w:r>
      <w:r w:rsidRPr="00976BA7">
        <w:t xml:space="preserve">building </w:t>
      </w:r>
      <w:r w:rsidR="00976BA7">
        <w:t>“</w:t>
      </w:r>
      <w:r w:rsidRPr="00976BA7">
        <w:t>roofprints</w:t>
      </w:r>
      <w:r w:rsidRPr="004B4E8A">
        <w:t xml:space="preserve">”, present a unique opportunity for widespread mapping using satellite data. Building </w:t>
      </w:r>
      <w:r w:rsidR="00976BA7">
        <w:t>“</w:t>
      </w:r>
      <w:r w:rsidRPr="004B4E8A">
        <w:t>roofprints</w:t>
      </w:r>
      <w:r w:rsidR="00976BA7">
        <w:t>”</w:t>
      </w:r>
      <w:r w:rsidRPr="004B4E8A">
        <w:t xml:space="preserve">, which are gathered solely from aerial and satellite imagery, differ from the more general term </w:t>
      </w:r>
      <w:r w:rsidR="002E0E5B">
        <w:t>“</w:t>
      </w:r>
      <w:r w:rsidRPr="004B4E8A">
        <w:t>building footprint</w:t>
      </w:r>
      <w:r w:rsidR="008A7C13">
        <w:t>s</w:t>
      </w:r>
      <w:r w:rsidRPr="004B4E8A">
        <w:t xml:space="preserve">.” The latter typically refers to polygonal vector data at the building level, representing either the building footprint measured at ground </w:t>
      </w:r>
      <w:r w:rsidR="00976BA7" w:rsidRPr="004B4E8A">
        <w:t>level,</w:t>
      </w:r>
      <w:r w:rsidRPr="004B4E8A">
        <w:t xml:space="preserve"> or the rooftop area as captured in overhead imagery</w:t>
      </w:r>
      <w:r w:rsidR="002E0E5B">
        <w:t xml:space="preserve"> and with associated </w:t>
      </w:r>
      <w:r w:rsidR="00A856ED">
        <w:t xml:space="preserve">thematic information describing the </w:t>
      </w:r>
      <w:r w:rsidR="00052B83">
        <w:t>roofing materials</w:t>
      </w:r>
      <w:r w:rsidRPr="004B4E8A">
        <w:t>.</w:t>
      </w:r>
    </w:p>
    <w:p w14:paraId="138C85F8" w14:textId="7E57DE42" w:rsidR="009B47F3" w:rsidRPr="004B4E8A" w:rsidRDefault="00000000" w:rsidP="00B01FAE">
      <w:pPr>
        <w:pStyle w:val="Manus-MainText"/>
      </w:pPr>
      <w:r w:rsidRPr="004B4E8A">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4B4E8A">
        <w:fldChar w:fldCharType="begin"/>
      </w:r>
      <w:r w:rsidR="002B1D16" w:rsidRPr="004B4E8A">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4B4E8A">
        <w:fldChar w:fldCharType="separate"/>
      </w:r>
      <w:r w:rsidR="002B1D16" w:rsidRPr="004B4E8A">
        <w:t>(Leyk et al., 2020)</w:t>
      </w:r>
      <w:r w:rsidRPr="004B4E8A">
        <w:fldChar w:fldCharType="end"/>
      </w:r>
      <w:r w:rsidRPr="004B4E8A">
        <w:t xml:space="preserve">. Of the studies which have used high-resolution multispectral satellite imagery to map rooftop materials </w:t>
      </w:r>
      <w:r w:rsidRPr="004B4E8A">
        <w:fldChar w:fldCharType="begin"/>
      </w:r>
      <w:r w:rsidR="002B1D16" w:rsidRPr="004B4E8A">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(Abbasi et al., 2022; Abriha et al., 2018; Kim et al., 2021; Taherzadeh and Shafri, 2013; Trevisiol et al., 2022)</w:t>
      </w:r>
      <w:r w:rsidRPr="004B4E8A">
        <w:fldChar w:fldCharType="end"/>
      </w:r>
      <w:r w:rsidRPr="004B4E8A">
        <w:t xml:space="preserve">, most have successfully differentiated only a few material types and/or roof conditions, or focused on asbestos-containing roofs </w:t>
      </w:r>
      <w:r w:rsidRPr="004B4E8A">
        <w:fldChar w:fldCharType="begin"/>
      </w:r>
      <w:r w:rsidR="002B1D16" w:rsidRPr="004B4E8A">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Often, only a few materials have been considered due to a general lack of widespread potential training data. For example, studies have demonstrated success in distinguishing between metal, concrete, clay tile, and asbestos roofs </w:t>
      </w:r>
      <w:r w:rsidRPr="004B4E8A">
        <w:fldChar w:fldCharType="begin"/>
      </w:r>
      <w:r w:rsidR="002B1D16" w:rsidRPr="004B4E8A">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 xml:space="preserve">(Taherzadeh and </w:t>
      </w:r>
      <w:r w:rsidR="002B1D16" w:rsidRPr="004B4E8A">
        <w:lastRenderedPageBreak/>
        <w:t>Shafri, 2013)</w:t>
      </w:r>
      <w:r w:rsidRPr="004B4E8A">
        <w:fldChar w:fldCharType="end"/>
      </w:r>
      <w:r w:rsidRPr="004B4E8A">
        <w:t xml:space="preserve">, red or brown tile and asbestos </w:t>
      </w:r>
      <w:r w:rsidRPr="004B4E8A">
        <w:fldChar w:fldCharType="begin"/>
      </w:r>
      <w:r w:rsidR="002B1D16" w:rsidRPr="004B4E8A">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4B4E8A">
        <w:fldChar w:fldCharType="separate"/>
      </w:r>
      <w:r w:rsidR="002B1D16" w:rsidRPr="004B4E8A">
        <w:t>(Abriha et al., 2018)</w:t>
      </w:r>
      <w:r w:rsidRPr="004B4E8A">
        <w:fldChar w:fldCharType="end"/>
      </w:r>
      <w:r w:rsidRPr="004B4E8A">
        <w:t xml:space="preserve">, or clay, sheath, metal and gravel roofs </w:t>
      </w:r>
      <w:r w:rsidRPr="004B4E8A">
        <w:fldChar w:fldCharType="begin"/>
      </w:r>
      <w:r w:rsidR="002B1D16" w:rsidRPr="004B4E8A">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(Trevisiol et al., 2022)</w:t>
      </w:r>
      <w:r w:rsidRPr="004B4E8A">
        <w:fldChar w:fldCharType="end"/>
      </w:r>
      <w:r w:rsidRPr="004B4E8A">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4B4E8A">
        <w:fldChar w:fldCharType="begin"/>
      </w:r>
      <w:r w:rsidR="002B1D16" w:rsidRPr="004B4E8A">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(Abbasi et al., 2022; Kim et al., 2021)</w:t>
      </w:r>
      <w:r w:rsidRPr="004B4E8A">
        <w:fldChar w:fldCharType="end"/>
      </w:r>
      <w:r w:rsidRPr="004B4E8A">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4B4E8A" w:rsidRDefault="00000000" w:rsidP="00B01FAE">
      <w:pPr>
        <w:pStyle w:val="Manus-MainText"/>
      </w:pPr>
      <w:r w:rsidRPr="004B4E8A">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4B4E8A">
        <w:fldChar w:fldCharType="begin"/>
      </w:r>
      <w:r w:rsidR="002B1D16" w:rsidRPr="004B4E8A">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4B4E8A">
        <w:fldChar w:fldCharType="separate"/>
      </w:r>
      <w:r w:rsidR="002B1D16" w:rsidRPr="004B4E8A">
        <w:t>(Li et al., 2019; McGlinchy et al., 2021; e.g., Zhang et al., 2018)</w:t>
      </w:r>
      <w:r w:rsidRPr="004B4E8A">
        <w:fldChar w:fldCharType="end"/>
      </w:r>
      <w:r w:rsidRPr="004B4E8A">
        <w:t xml:space="preserve">. CNNs take advantage of contextual information around a pixel and build higher dimensional features </w:t>
      </w:r>
      <w:r w:rsidR="0056025F" w:rsidRPr="004B4E8A">
        <w:t>from</w:t>
      </w:r>
      <w:r w:rsidRPr="004B4E8A">
        <w:t xml:space="preserve"> a pixel neighborhood (Zhao et al., 2024). These models are relatively easy to train, robust in their classification accuracy, and flexible for applications of image classification across diverse regions </w:t>
      </w:r>
      <w:r w:rsidRPr="004B4E8A">
        <w:fldChar w:fldCharType="begin"/>
      </w:r>
      <w:r w:rsidR="002B1D16" w:rsidRPr="004B4E8A">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4B4E8A">
        <w:fldChar w:fldCharType="separate"/>
      </w:r>
      <w:r w:rsidR="002B1D16" w:rsidRPr="004B4E8A">
        <w:t>(Sultana et al., 2018)</w:t>
      </w:r>
      <w:r w:rsidRPr="004B4E8A">
        <w:fldChar w:fldCharType="end"/>
      </w:r>
      <w:r w:rsidRPr="004B4E8A">
        <w:t xml:space="preserve">. In complex urban environments, the capacity of CNNs to learn from the contextual information in image data represents a distinct advantage over more traditional ML techniques </w:t>
      </w:r>
      <w:r w:rsidRPr="004B4E8A">
        <w:fldChar w:fldCharType="begin"/>
      </w:r>
      <w:r w:rsidR="002B1D16" w:rsidRPr="004B4E8A">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4B4E8A">
        <w:fldChar w:fldCharType="separate"/>
      </w:r>
      <w:r w:rsidR="002B1D16" w:rsidRPr="004B4E8A">
        <w:t>(McGlinchy et al., 2021; Wang et al., 2021)</w:t>
      </w:r>
      <w:r w:rsidRPr="004B4E8A">
        <w:fldChar w:fldCharType="end"/>
      </w:r>
      <w:r w:rsidRPr="004B4E8A">
        <w:t xml:space="preserve">. Specific to roof material delineation, CNNs have been successfully applied to map asbestos-containing roofs </w:t>
      </w:r>
      <w:r w:rsidRPr="004B4E8A">
        <w:fldChar w:fldCharType="begin"/>
      </w:r>
      <w:r w:rsidR="002B1D16" w:rsidRPr="004B4E8A">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4B4E8A">
        <w:fldChar w:fldCharType="separate"/>
      </w:r>
      <w:r w:rsidR="002B1D16" w:rsidRPr="004B4E8A">
        <w:t>(Abbasi et al., 2022)</w:t>
      </w:r>
      <w:r w:rsidRPr="004B4E8A">
        <w:fldChar w:fldCharType="end"/>
      </w:r>
      <w:r w:rsidRPr="004B4E8A">
        <w:t xml:space="preserve"> and differentiate between four material types and conditions </w:t>
      </w:r>
      <w:r w:rsidRPr="004B4E8A">
        <w:fldChar w:fldCharType="begin"/>
      </w:r>
      <w:r w:rsidR="002B1D16" w:rsidRPr="004B4E8A">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4B4E8A">
        <w:fldChar w:fldCharType="begin"/>
      </w:r>
      <w:r w:rsidR="002B1D16" w:rsidRPr="004B4E8A">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4B4E8A">
        <w:fldChar w:fldCharType="begin"/>
      </w:r>
      <w:r w:rsidR="002B1D16" w:rsidRPr="004B4E8A">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Ganci et al., 2023; Herold et al., 2004; Taherzadeh and Shafri, 2013)</w:t>
      </w:r>
      <w:r w:rsidRPr="004B4E8A">
        <w:fldChar w:fldCharType="end"/>
      </w:r>
      <w:r w:rsidRPr="004B4E8A">
        <w:t xml:space="preserve">, offering an opportunity for scalable applications in diverse rooftop material classification. </w:t>
      </w:r>
    </w:p>
    <w:p w14:paraId="138C85FC" w14:textId="59204D8A" w:rsidR="009B47F3" w:rsidRPr="004B4E8A" w:rsidRDefault="00000000" w:rsidP="00B01FAE">
      <w:pPr>
        <w:pStyle w:val="Manus-MainText"/>
      </w:pPr>
      <w:r w:rsidRPr="004B4E8A">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4B4E8A">
        <w:fldChar w:fldCharType="begin"/>
      </w:r>
      <w:r w:rsidR="002B1D16" w:rsidRPr="004B4E8A">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4B4E8A">
        <w:fldChar w:fldCharType="separate"/>
      </w:r>
      <w:r w:rsidR="002B1D16" w:rsidRPr="004B4E8A">
        <w:t>(Kim et al., 2021)</w:t>
      </w:r>
      <w:r w:rsidRPr="004B4E8A">
        <w:fldChar w:fldCharType="end"/>
      </w:r>
      <w:r w:rsidRPr="004B4E8A">
        <w:t xml:space="preserve">, field-based surveys </w:t>
      </w:r>
      <w:r w:rsidRPr="004B4E8A">
        <w:fldChar w:fldCharType="begin"/>
      </w:r>
      <w:r w:rsidR="002B1D16" w:rsidRPr="004B4E8A">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Samsudin et al., 2015; Taherzadeh and Shafri, 2013)</w:t>
      </w:r>
      <w:r w:rsidRPr="004B4E8A">
        <w:fldChar w:fldCharType="end"/>
      </w:r>
      <w:r w:rsidRPr="004B4E8A">
        <w:t xml:space="preserve">, or drone imagery </w:t>
      </w:r>
      <w:r w:rsidRPr="004B4E8A">
        <w:fldChar w:fldCharType="begin"/>
      </w:r>
      <w:r w:rsidR="002B1D16" w:rsidRPr="004B4E8A">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4B4E8A">
        <w:fldChar w:fldCharType="separate"/>
      </w:r>
      <w:r w:rsidR="002B1D16" w:rsidRPr="004B4E8A">
        <w:t>(e.g., Trevisiol et al., 2022)</w:t>
      </w:r>
      <w:r w:rsidRPr="004B4E8A">
        <w:fldChar w:fldCharType="end"/>
      </w:r>
      <w:r w:rsidRPr="004B4E8A">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4B4E8A">
        <w:fldChar w:fldCharType="begin"/>
      </w:r>
      <w:r w:rsidR="002B1D16" w:rsidRPr="004B4E8A">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4B4E8A">
        <w:rPr>
          <w:rFonts w:ascii="Cambria Math" w:hAnsi="Cambria Math" w:cs="Cambria Math"/>
        </w:rPr>
        <w:instrText>∼</w:instrText>
      </w:r>
      <w:r w:rsidR="002B1D16" w:rsidRPr="004B4E8A">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4B4E8A">
        <w:fldChar w:fldCharType="separate"/>
      </w:r>
      <w:r w:rsidR="002B1D16" w:rsidRPr="004B4E8A">
        <w:t>(Haberl et al., 2024; Leyk and Uhl, 2018)</w:t>
      </w:r>
      <w:r w:rsidRPr="004B4E8A">
        <w:fldChar w:fldCharType="end"/>
      </w:r>
      <w:r w:rsidRPr="004B4E8A">
        <w:t xml:space="preserve">. Moreover, there is an increasing availability of high-accuracy continent-scale building roofprint data sources such as geospatial vector data </w:t>
      </w:r>
      <w:r w:rsidRPr="004B4E8A">
        <w:fldChar w:fldCharType="begin"/>
      </w:r>
      <w:r w:rsidR="002B1D16" w:rsidRPr="004B4E8A">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4B4E8A">
        <w:fldChar w:fldCharType="separate"/>
      </w:r>
      <w:r w:rsidR="002B1D16" w:rsidRPr="004B4E8A">
        <w:t>(e.g., Microsoft, 2018; Milojevic-Dupont et al., 2023; Sirko et al., 2021)</w:t>
      </w:r>
      <w:r w:rsidRPr="004B4E8A">
        <w:fldChar w:fldCharType="end"/>
      </w:r>
      <w:r w:rsidRPr="004B4E8A">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4B4E8A" w:rsidRDefault="00000000" w:rsidP="00B01FAE">
      <w:pPr>
        <w:pStyle w:val="Manus-MainText"/>
      </w:pPr>
      <w:r w:rsidRPr="004B4E8A">
        <w:lastRenderedPageBreak/>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4B4E8A">
        <w:fldChar w:fldCharType="begin"/>
      </w:r>
      <w:r w:rsidR="002B1D16" w:rsidRPr="004B4E8A">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4B4E8A">
        <w:fldChar w:fldCharType="separate"/>
      </w:r>
      <w:r w:rsidR="002B1D16" w:rsidRPr="004B4E8A">
        <w:t>(Hristov et al., 2023; Trevisiol et al., 2022)</w:t>
      </w:r>
      <w:r w:rsidRPr="004B4E8A">
        <w:fldChar w:fldCharType="end"/>
      </w:r>
      <w:r w:rsidRPr="004B4E8A">
        <w:t xml:space="preserve">. We deploy a widely available CNN classifier, Deep Residual Network ResNet-18 </w:t>
      </w:r>
      <w:r w:rsidRPr="004B4E8A">
        <w:fldChar w:fldCharType="begin"/>
      </w:r>
      <w:r w:rsidR="002B1D16" w:rsidRPr="004B4E8A">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which has shown success in image classification tasks and is a relatively shallow CNN that has a greater ability to generalize classifications given limited or unbalanced training samples </w:t>
      </w:r>
      <w:r w:rsidRPr="004B4E8A">
        <w:fldChar w:fldCharType="begin"/>
      </w:r>
      <w:r w:rsidR="002B1D16" w:rsidRPr="004B4E8A">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4B4E8A">
        <w:fldChar w:fldCharType="separate"/>
      </w:r>
      <w:r w:rsidR="002B1D16" w:rsidRPr="004B4E8A">
        <w:t>(Li et al., 2019)</w:t>
      </w:r>
      <w:r w:rsidRPr="004B4E8A">
        <w:fldChar w:fldCharType="end"/>
      </w:r>
      <w:r w:rsidRPr="004B4E8A">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t>a</w:t>
      </w:r>
      <w:r w:rsidRPr="004B4E8A">
        <w:t xml:space="preserve"> more traditional ML pixel-based technique, Extreme Gradient Boosting (XGBoost), </w:t>
      </w:r>
      <w:proofErr w:type="gramStart"/>
      <w:r w:rsidRPr="004B4E8A">
        <w:t>including:</w:t>
      </w:r>
      <w:proofErr w:type="gramEnd"/>
      <w:r w:rsidRPr="004B4E8A">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56025F" w:rsidRDefault="00000000" w:rsidP="00880292">
      <w:pPr>
        <w:pStyle w:val="Manus-SectionHeader"/>
      </w:pPr>
      <w:r w:rsidRPr="004B4E8A">
        <w:t>Materials and Methods</w:t>
      </w:r>
    </w:p>
    <w:p w14:paraId="138C8602" w14:textId="77777777" w:rsidR="009B47F3" w:rsidRPr="004B4E8A" w:rsidRDefault="00000000" w:rsidP="00880292">
      <w:pPr>
        <w:pStyle w:val="Manus-SubsectionHeader"/>
      </w:pPr>
      <w:r w:rsidRPr="004B4E8A">
        <w:t>2.1. Study area</w:t>
      </w:r>
    </w:p>
    <w:p w14:paraId="138C8604" w14:textId="42A4FBED" w:rsidR="009B47F3" w:rsidRPr="004B4E8A" w:rsidRDefault="00000000" w:rsidP="00B01FAE">
      <w:pPr>
        <w:pStyle w:val="Manus-MainText"/>
        <w:rPr>
          <w:b/>
          <w:i/>
        </w:rPr>
      </w:pPr>
      <w:r w:rsidRPr="004B4E8A">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t xml:space="preserve"> </w:t>
      </w:r>
      <w:r w:rsidR="00625DAA">
        <w:fldChar w:fldCharType="begin"/>
      </w:r>
      <w:r w:rsidR="00154D08">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fldChar w:fldCharType="separate"/>
      </w:r>
      <w:r w:rsidR="00154D08" w:rsidRPr="00154D08">
        <w:rPr>
          <w:szCs w:val="24"/>
          <w:lang w:val="en-US"/>
        </w:rPr>
        <w:t>(“U.S. Census Bureau QuickFacts,” n.d.)</w:t>
      </w:r>
      <w:r w:rsidR="00625DAA">
        <w:fldChar w:fldCharType="end"/>
      </w:r>
      <w:r w:rsidRPr="004B4E8A">
        <w:t>. Denver, Colorado is among the fastest growing cities in the American west with ~3.2M people living within the greater metropolitan area. Denver County is home to 715,522 people and has experienced a 19.2% increase in population since 2010</w:t>
      </w:r>
      <w:r w:rsidR="00AE2F98">
        <w:t xml:space="preserve"> </w:t>
      </w:r>
      <w:r w:rsidR="00154D08">
        <w:fldChar w:fldCharType="begin"/>
      </w:r>
      <w:r w:rsidR="00AE2F98">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fldChar w:fldCharType="separate"/>
      </w:r>
      <w:r w:rsidR="00AE2F98" w:rsidRPr="00AE2F98">
        <w:rPr>
          <w:szCs w:val="24"/>
          <w:lang w:val="en-US"/>
        </w:rPr>
        <w:t>(“U.S. Census Bureau QuickFacts,” n.d.)</w:t>
      </w:r>
      <w:r w:rsidR="00154D08">
        <w:fldChar w:fldCharType="end"/>
      </w:r>
      <w:r w:rsidRPr="004B4E8A">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4B4E8A" w:rsidRDefault="00000000" w:rsidP="00880292">
      <w:pPr>
        <w:pStyle w:val="Manus-SubsectionHeader"/>
      </w:pPr>
      <w:r w:rsidRPr="004B4E8A">
        <w:t>2.2. Satellite imagery</w:t>
      </w:r>
    </w:p>
    <w:p w14:paraId="138C8607" w14:textId="5BE57074" w:rsidR="009B47F3" w:rsidRPr="004B4E8A" w:rsidRDefault="00000000" w:rsidP="00B01FAE">
      <w:pPr>
        <w:pStyle w:val="Manus-MainText"/>
      </w:pPr>
      <w:r w:rsidRPr="004B4E8A">
        <w:t xml:space="preserve">Imagery from Planet Labs, Inc. was acquired freely through an Academic and Research License </w:t>
      </w:r>
      <w:r w:rsidRPr="004B4E8A">
        <w:fldChar w:fldCharType="begin"/>
      </w:r>
      <w:r w:rsidR="002B1D16" w:rsidRPr="004B4E8A">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4B4E8A">
        <w:fldChar w:fldCharType="separate"/>
      </w:r>
      <w:r w:rsidR="002B1D16" w:rsidRPr="004B4E8A">
        <w:t>(PBC, 2018)</w:t>
      </w:r>
      <w:r w:rsidRPr="004B4E8A">
        <w:fldChar w:fldCharType="end"/>
      </w:r>
      <w:r w:rsidRPr="004B4E8A">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4B4E8A">
        <w:fldChar w:fldCharType="begin"/>
      </w:r>
      <w:r w:rsidR="002B1D16" w:rsidRPr="004B4E8A">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4B4E8A">
        <w:fldChar w:fldCharType="separate"/>
      </w:r>
      <w:r w:rsidR="002B1D16" w:rsidRPr="004B4E8A">
        <w:t>(Planet Labs, Inc., 2023)</w:t>
      </w:r>
      <w:r w:rsidRPr="004B4E8A">
        <w:fldChar w:fldCharType="end"/>
      </w:r>
      <w:r w:rsidRPr="004B4E8A">
        <w:t>. We downloaded full-coverage PSB.SD cloud-free Level 3B surface reflectance imagery in GeoTIFF format for both areas of interest (AOIs) on June 23, 2023 (D.C.; Figure 1a) and August 15, 2023 (Denver; Figure 1b) from the Planet Explore application (</w:t>
      </w:r>
      <w:r w:rsidRPr="004B4E8A">
        <w:rPr>
          <w:i/>
        </w:rPr>
        <w:t>https://www.planet.com/explorer/</w:t>
      </w:r>
      <w:r w:rsidRPr="004B4E8A">
        <w:t xml:space="preserve">). </w:t>
      </w:r>
    </w:p>
    <w:p w14:paraId="138C8608" w14:textId="77777777" w:rsidR="009B47F3" w:rsidRPr="004B4E8A" w:rsidRDefault="00000000" w:rsidP="00880292">
      <w:pPr>
        <w:pStyle w:val="Manus-SubsectionHeader"/>
      </w:pPr>
      <w:r w:rsidRPr="004B4E8A">
        <w:t>2.3. Building roofprints and construction material</w:t>
      </w:r>
    </w:p>
    <w:p w14:paraId="138C8609" w14:textId="4895F46E" w:rsidR="009B47F3" w:rsidRPr="004B4E8A" w:rsidRDefault="00000000" w:rsidP="00B01FAE">
      <w:pPr>
        <w:pStyle w:val="Manus-MainText"/>
      </w:pPr>
      <w:r w:rsidRPr="004B4E8A">
        <w:t>Information about roofing construction material was obtained from Zillow’s Transaction and Assessment Database (ZTRAX) data through a University data share agreement (</w:t>
      </w:r>
      <w:hyperlink r:id="rId6">
        <w:r w:rsidRPr="004B4E8A">
          <w:rPr>
            <w:color w:val="1155CC"/>
            <w:u w:val="single"/>
          </w:rPr>
          <w:t>https://www.zillow.com/research/ztrax/</w:t>
        </w:r>
      </w:hyperlink>
      <w:r w:rsidRPr="004B4E8A">
        <w:t xml:space="preserve">). ZTRAX is a commercial dataset, harmonized from tax assessment and cadastral data, containing a wide range of property-level attributes and has been widely used by researchers in different disciplines </w:t>
      </w:r>
      <w:r w:rsidRPr="004B4E8A">
        <w:fldChar w:fldCharType="begin"/>
      </w:r>
      <w:r w:rsidR="002B1D16" w:rsidRPr="004B4E8A">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4B4E8A">
        <w:fldChar w:fldCharType="separate"/>
      </w:r>
      <w:r w:rsidR="002B1D16" w:rsidRPr="004B4E8A">
        <w:t>(Leyk et al., 2020; Nolte et al., 2024)</w:t>
      </w:r>
      <w:r w:rsidRPr="004B4E8A">
        <w:fldChar w:fldCharType="end"/>
      </w:r>
      <w:r w:rsidRPr="004B4E8A">
        <w:t xml:space="preserve">. Point locations of properties from ZTRAX were matched to their most likely building footprint from Microsoft’s U.S. Building Footprint dataset </w:t>
      </w:r>
      <w:r w:rsidRPr="004B4E8A">
        <w:fldChar w:fldCharType="begin"/>
      </w:r>
      <w:r w:rsidR="002B1D16" w:rsidRPr="004B4E8A">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4B4E8A">
        <w:fldChar w:fldCharType="separate"/>
      </w:r>
      <w:r w:rsidR="002B1D16" w:rsidRPr="004B4E8A">
        <w:t>(Microsoft, 2018)</w:t>
      </w:r>
      <w:r w:rsidRPr="004B4E8A">
        <w:fldChar w:fldCharType="end"/>
      </w:r>
      <w:r w:rsidRPr="004B4E8A">
        <w:t xml:space="preserve">. Specifically, a spatial join of ZTRAX property </w:t>
      </w:r>
      <w:r w:rsidRPr="004B4E8A">
        <w:lastRenderedPageBreak/>
        <w:t xml:space="preserve">locations with Microsoft building polygons was conducted by matching each building polygon with the closest ZTRAX property record within a given search window of 100 m, a strategy that has proven useful for different applications </w:t>
      </w:r>
      <w:r w:rsidRPr="004B4E8A">
        <w:fldChar w:fldCharType="begin"/>
      </w:r>
      <w:r w:rsidR="002B1D16" w:rsidRPr="004B4E8A">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4B4E8A">
        <w:fldChar w:fldCharType="separate"/>
      </w:r>
      <w:r w:rsidR="002B1D16" w:rsidRPr="004B4E8A">
        <w:t>(Ahn et al., 2024; Burghardt et al., 2024)</w:t>
      </w:r>
      <w:r w:rsidRPr="004B4E8A">
        <w:fldChar w:fldCharType="end"/>
      </w:r>
      <w:r w:rsidRPr="004B4E8A">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4B4E8A">
        <w:rPr>
          <w:i/>
        </w:rPr>
        <w:t>roofprints</w:t>
      </w:r>
      <w:r w:rsidRPr="004B4E8A">
        <w:t>, which was used to generate training labels for the experiments described herein. Roofprint areas in D.C. average 93 m</w:t>
      </w:r>
      <w:r w:rsidRPr="004B4E8A">
        <w:rPr>
          <w:vertAlign w:val="superscript"/>
        </w:rPr>
        <w:t>2</w:t>
      </w:r>
      <w:r w:rsidRPr="004B4E8A">
        <w:t>, compared to 193 m</w:t>
      </w:r>
      <w:r w:rsidRPr="004B4E8A">
        <w:rPr>
          <w:vertAlign w:val="superscript"/>
        </w:rPr>
        <w:t>2</w:t>
      </w:r>
      <w:r w:rsidRPr="004B4E8A">
        <w:t xml:space="preserve"> in Denver (</w:t>
      </w:r>
      <w:r w:rsidRPr="004B4E8A">
        <w:rPr>
          <w:b/>
        </w:rPr>
        <w:t>Figure 1e, f</w:t>
      </w:r>
      <w:r w:rsidRPr="004B4E8A">
        <w:t>). Some materials are more common on larger structures, such as metal or slate and the average roofprint area and side length varies across material types (Table S1). In D.C., buildings are more densely clustered, with an average nearest neighbor of 34.6 m compared to 84.4 m in Denver, although this difference also varies among roof material classes (</w:t>
      </w:r>
      <w:r w:rsidRPr="004B4E8A">
        <w:rPr>
          <w:b/>
        </w:rPr>
        <w:t>Table S1</w:t>
      </w:r>
      <w:r w:rsidRPr="004B4E8A">
        <w:t>). Significant class imbalance exists in both regions, with some materials being much more common than others (</w:t>
      </w:r>
      <w:r w:rsidRPr="004B4E8A">
        <w:rPr>
          <w:b/>
        </w:rPr>
        <w:t>Figure 1</w:t>
      </w:r>
      <w:r w:rsidRPr="004B4E8A">
        <w:t>).</w:t>
      </w:r>
    </w:p>
    <w:p w14:paraId="138C860A" w14:textId="77777777" w:rsidR="009B47F3" w:rsidRPr="004B4E8A" w:rsidRDefault="00000000">
      <w:pPr>
        <w:ind w:right="-720"/>
        <w:jc w:val="center"/>
        <w:rPr>
          <w:rFonts w:ascii="Times New Roman" w:eastAsia="Times New Roman" w:hAnsi="Times New Roman" w:cs="Times New Roman"/>
          <w:b/>
          <w:sz w:val="20"/>
          <w:szCs w:val="20"/>
        </w:rPr>
      </w:pPr>
      <w:r w:rsidRPr="004B4E8A">
        <w:rPr>
          <w:rFonts w:ascii="Times New Roman" w:eastAsia="Times New Roman" w:hAnsi="Times New Roman" w:cs="Times New Roman"/>
          <w:b/>
          <w:noProof/>
          <w:sz w:val="20"/>
          <w:szCs w:val="20"/>
        </w:rPr>
        <w:lastRenderedPageBreak/>
        <w:drawing>
          <wp:inline distT="114300" distB="114300" distL="114300" distR="114300" wp14:anchorId="138C8774" wp14:editId="41052CAA">
            <wp:extent cx="5382095" cy="6750657"/>
            <wp:effectExtent l="0" t="0" r="3175" b="635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519121" cy="6922526"/>
                    </a:xfrm>
                    <a:prstGeom prst="rect">
                      <a:avLst/>
                    </a:prstGeom>
                    <a:ln/>
                  </pic:spPr>
                </pic:pic>
              </a:graphicData>
            </a:graphic>
          </wp:inline>
        </w:drawing>
      </w:r>
    </w:p>
    <w:p w14:paraId="138C860C" w14:textId="1E716588" w:rsidR="009B47F3" w:rsidRPr="004B4E8A" w:rsidRDefault="00000000" w:rsidP="00880292">
      <w:pPr>
        <w:ind w:left="135" w:right="-720"/>
        <w:rPr>
          <w:rFonts w:ascii="Times New Roman" w:eastAsia="Times New Roman" w:hAnsi="Times New Roman" w:cs="Times New Roman"/>
          <w:sz w:val="20"/>
          <w:szCs w:val="20"/>
        </w:rPr>
      </w:pPr>
      <w:r w:rsidRPr="004B4E8A">
        <w:rPr>
          <w:rFonts w:ascii="Times New Roman" w:eastAsia="Times New Roman" w:hAnsi="Times New Roman" w:cs="Times New Roman"/>
          <w:b/>
          <w:sz w:val="20"/>
          <w:szCs w:val="20"/>
        </w:rPr>
        <w:t>Figure 1.</w:t>
      </w:r>
      <w:r w:rsidRPr="004B4E8A">
        <w:rPr>
          <w:rFonts w:ascii="Times New Roman" w:eastAsia="Times New Roman" w:hAnsi="Times New Roman" w:cs="Times New Roman"/>
          <w:sz w:val="20"/>
          <w:szCs w:val="20"/>
        </w:rPr>
        <w:t xml:space="preserve"> Study areas and training data distributions. Study area map with (</w:t>
      </w:r>
      <w:r w:rsidRPr="004B4E8A">
        <w:rPr>
          <w:rFonts w:ascii="Times New Roman" w:eastAsia="Times New Roman" w:hAnsi="Times New Roman" w:cs="Times New Roman"/>
          <w:b/>
          <w:sz w:val="20"/>
          <w:szCs w:val="20"/>
        </w:rPr>
        <w:t>a-b</w:t>
      </w:r>
      <w:r w:rsidRPr="004B4E8A">
        <w:rPr>
          <w:rFonts w:ascii="Times New Roman" w:eastAsia="Times New Roman" w:hAnsi="Times New Roman" w:cs="Times New Roman"/>
          <w:sz w:val="20"/>
          <w:szCs w:val="20"/>
        </w:rPr>
        <w:t>) Planet PSB.SD true-color (Red-Green-Blue) composites, (</w:t>
      </w:r>
      <w:r w:rsidRPr="004B4E8A">
        <w:rPr>
          <w:rFonts w:ascii="Times New Roman" w:eastAsia="Times New Roman" w:hAnsi="Times New Roman" w:cs="Times New Roman"/>
          <w:b/>
          <w:sz w:val="20"/>
          <w:szCs w:val="20"/>
        </w:rPr>
        <w:t>c-d</w:t>
      </w:r>
      <w:r w:rsidRPr="004B4E8A">
        <w:rPr>
          <w:rFonts w:ascii="Times New Roman" w:eastAsia="Times New Roman" w:hAnsi="Times New Roman" w:cs="Times New Roman"/>
          <w:sz w:val="20"/>
          <w:szCs w:val="20"/>
        </w:rPr>
        <w:t>) log-scaled distribution of roof material classes and (</w:t>
      </w:r>
      <w:r w:rsidRPr="004B4E8A">
        <w:rPr>
          <w:rFonts w:ascii="Times New Roman" w:eastAsia="Times New Roman" w:hAnsi="Times New Roman" w:cs="Times New Roman"/>
          <w:b/>
          <w:sz w:val="20"/>
          <w:szCs w:val="20"/>
        </w:rPr>
        <w:t>e-f</w:t>
      </w:r>
      <w:r w:rsidRPr="004B4E8A">
        <w:rPr>
          <w:rFonts w:ascii="Times New Roman" w:eastAsia="Times New Roman" w:hAnsi="Times New Roman" w:cs="Times New Roman"/>
          <w:sz w:val="20"/>
          <w:szCs w:val="20"/>
        </w:rPr>
        <w:t xml:space="preserve">) log-scaled distribution of building indoor areas. AP=Asphalt; CN=Concrete; CS=Composition Shingle; ME=Metal; SH=Shingle; SL=Slate; TL=Tile; TG=Tar and Gravel; UR=Urethane; WS=Wood Shake/shingle. </w:t>
      </w:r>
    </w:p>
    <w:p w14:paraId="138C860D" w14:textId="77777777" w:rsidR="009B47F3" w:rsidRPr="004B4E8A" w:rsidRDefault="00000000" w:rsidP="00880292">
      <w:pPr>
        <w:pStyle w:val="Manus-SubsectionHeader"/>
      </w:pPr>
      <w:r w:rsidRPr="004B4E8A">
        <w:t>2.4. Image transformations and feature selection</w:t>
      </w:r>
    </w:p>
    <w:p w14:paraId="138C860F" w14:textId="2E161341" w:rsidR="009B47F3" w:rsidRPr="004B4E8A" w:rsidRDefault="00000000" w:rsidP="00B01FAE">
      <w:pPr>
        <w:pStyle w:val="Manus-MainText"/>
      </w:pPr>
      <w:r w:rsidRPr="004B4E8A">
        <w:t xml:space="preserve">Correlations for the PSB.SD imagery for both AOIs were tested using a Pearson’s correlation coefficient. The visible bands (1-7; </w:t>
      </w:r>
      <w:r w:rsidRPr="004B4E8A">
        <w:rPr>
          <w:b/>
        </w:rPr>
        <w:t>Table 1</w:t>
      </w:r>
      <w:r w:rsidRPr="004B4E8A">
        <w:t xml:space="preserve">) were highly correlated (Pearson’s coefficient &gt; 0.80) for both AOIs. To address this </w:t>
      </w:r>
      <w:r w:rsidRPr="004B4E8A">
        <w:lastRenderedPageBreak/>
        <w:t xml:space="preserve">issue, we (1) applied a Minimum Noise Fraction (MNF) transformation to these bands, and (2) calculated a suite of spectral indices and image texture metrics to generate new, uncorrelated image data for classification. An 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4B4E8A" w:rsidRDefault="00000000" w:rsidP="00880292">
      <w:pPr>
        <w:pStyle w:val="Manus-SubsectionHeader"/>
      </w:pPr>
      <w:r w:rsidRPr="004B4E8A">
        <w:t>2.4.1. Minimum Noise Fraction (MNF) transformation</w:t>
      </w:r>
    </w:p>
    <w:p w14:paraId="138C8612" w14:textId="08C66AB6" w:rsidR="009B47F3" w:rsidRPr="004B4E8A" w:rsidRDefault="00000000" w:rsidP="00B01FAE">
      <w:pPr>
        <w:pStyle w:val="Manus-MainText"/>
      </w:pPr>
      <w:r w:rsidRPr="004B4E8A">
        <w:t xml:space="preserve">The MNF is a linear transformation that produces new images ordered by image quality by segregating the signal from the noise present in an image </w:t>
      </w:r>
      <w:r w:rsidRPr="004B4E8A">
        <w:fldChar w:fldCharType="begin"/>
      </w:r>
      <w:r w:rsidR="002B1D16" w:rsidRPr="004B4E8A">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4B4E8A">
        <w:fldChar w:fldCharType="separate"/>
      </w:r>
      <w:r w:rsidR="002B1D16" w:rsidRPr="004B4E8A">
        <w:t>(Green et al., 1988)</w:t>
      </w:r>
      <w:r w:rsidRPr="004B4E8A">
        <w:fldChar w:fldCharType="end"/>
      </w:r>
      <w:r w:rsidRPr="004B4E8A">
        <w:t xml:space="preserve">. This technique is comparable to another commonly used image transformation, the Principal Components Analysis (PCA), although it has been shown to produce higher signal-to-noise ratios in hyperspectral image preprocessing </w:t>
      </w:r>
      <w:r w:rsidRPr="004B4E8A">
        <w:fldChar w:fldCharType="begin"/>
      </w:r>
      <w:r w:rsidR="002B1D16" w:rsidRPr="004B4E8A">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4B4E8A">
        <w:fldChar w:fldCharType="separate"/>
      </w:r>
      <w:r w:rsidR="002B1D16" w:rsidRPr="004B4E8A">
        <w:t>(Luo et al., 2016)</w:t>
      </w:r>
      <w:r w:rsidRPr="004B4E8A">
        <w:fldChar w:fldCharType="end"/>
      </w:r>
      <w:r w:rsidRPr="004B4E8A">
        <w:t xml:space="preserve">. Although more common for hyperspectral image processing, MNF has also been recently applied to multispectral imagery to improve image classification tasks using CNNs </w:t>
      </w:r>
      <w:r w:rsidRPr="004B4E8A">
        <w:fldChar w:fldCharType="begin"/>
      </w:r>
      <w:r w:rsidR="002B1D16" w:rsidRPr="004B4E8A">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4B4E8A">
        <w:fldChar w:fldCharType="separate"/>
      </w:r>
      <w:r w:rsidR="002B1D16" w:rsidRPr="004B4E8A">
        <w:t>(e.g., Shnain et al., 2024)</w:t>
      </w:r>
      <w:r w:rsidRPr="004B4E8A">
        <w:fldChar w:fldCharType="end"/>
      </w:r>
      <w:r w:rsidRPr="004B4E8A">
        <w:t xml:space="preserve">. The MNF transformation was applied to the seven visible bands using the </w:t>
      </w:r>
      <w:r w:rsidRPr="004B4E8A">
        <w:rPr>
          <w:i/>
        </w:rPr>
        <w:t>pysptools</w:t>
      </w:r>
      <w:r w:rsidRPr="004B4E8A">
        <w:t xml:space="preserve"> Python package (</w:t>
      </w:r>
      <w:hyperlink r:id="rId8">
        <w:r w:rsidRPr="004B4E8A">
          <w:rPr>
            <w:i/>
            <w:color w:val="1155CC"/>
            <w:u w:val="single"/>
          </w:rPr>
          <w:t>https://pysptools.sourceforge.io/index.html</w:t>
        </w:r>
      </w:hyperlink>
      <w:r w:rsidRPr="004B4E8A">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4B4E8A" w:rsidRDefault="00000000" w:rsidP="00880292">
      <w:pPr>
        <w:pStyle w:val="Manus-SubsectionHeader"/>
      </w:pPr>
      <w:r w:rsidRPr="004B4E8A">
        <w:t>2.4.2. Spectral indices and image texture metrics</w:t>
      </w:r>
    </w:p>
    <w:p w14:paraId="138C8615" w14:textId="458216B0" w:rsidR="009B47F3" w:rsidRPr="004B4E8A" w:rsidRDefault="00000000" w:rsidP="00B01FAE">
      <w:pPr>
        <w:pStyle w:val="Manus-MainText"/>
      </w:pPr>
      <w:r w:rsidRPr="004B4E8A">
        <w:t xml:space="preserve">A suite of spectral indices </w:t>
      </w:r>
      <w:r w:rsidR="00880292" w:rsidRPr="004B4E8A">
        <w:t>was</w:t>
      </w:r>
      <w:r w:rsidRPr="004B4E8A">
        <w:t xml:space="preserve"> also derived from the original PSB.SD bands (</w:t>
      </w:r>
      <w:r w:rsidRPr="004B4E8A">
        <w:rPr>
          <w:b/>
        </w:rPr>
        <w:t>Table 1</w:t>
      </w:r>
      <w:r w:rsidRPr="004B4E8A">
        <w:t xml:space="preserve">). These indices were identified in the literature as improving urban land cover mapping using multispectral VNIR imagery </w:t>
      </w:r>
      <w:r w:rsidRPr="004B4E8A">
        <w:fldChar w:fldCharType="begin"/>
      </w:r>
      <w:r w:rsidR="002B1D16" w:rsidRPr="004B4E8A">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4B4E8A">
        <w:fldChar w:fldCharType="separate"/>
      </w:r>
      <w:r w:rsidR="002B1D16" w:rsidRPr="004B4E8A">
        <w:t>(Evangelides and Nobajas, 2020; Javed et al., 2021; Su et al., 2022; Tian et al., 2018)</w:t>
      </w:r>
      <w:r w:rsidRPr="004B4E8A">
        <w:fldChar w:fldCharType="end"/>
      </w:r>
      <w:r w:rsidRPr="004B4E8A">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4B4E8A">
        <w:fldChar w:fldCharType="begin"/>
      </w:r>
      <w:r w:rsidR="002B1D16" w:rsidRPr="004B4E8A">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4B4E8A">
        <w:fldChar w:fldCharType="separate"/>
      </w:r>
      <w:r w:rsidR="002B1D16" w:rsidRPr="004B4E8A">
        <w:t>(Kabir et al., 2010; Kupidura, 2019; Pesaresi, 2000; Puissant et al., 2005)</w:t>
      </w:r>
      <w:r w:rsidRPr="004B4E8A">
        <w:fldChar w:fldCharType="end"/>
      </w:r>
      <w:r w:rsidRPr="004B4E8A">
        <w:t xml:space="preserve">. Spatial patterns in images may help discriminate between development types (e.g., commercial, residential), which has an influence on the type of construction materials used </w:t>
      </w:r>
      <w:r w:rsidRPr="004B4E8A">
        <w:fldChar w:fldCharType="begin"/>
      </w:r>
      <w:r w:rsidR="002B1D16" w:rsidRPr="004B4E8A">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4B4E8A">
        <w:fldChar w:fldCharType="separate"/>
      </w:r>
      <w:r w:rsidR="002B1D16" w:rsidRPr="004B4E8A">
        <w:t>(Frantz et al., 2023)</w:t>
      </w:r>
      <w:r w:rsidRPr="004B4E8A">
        <w:fldChar w:fldCharType="end"/>
      </w:r>
      <w:r w:rsidRPr="004B4E8A">
        <w:t xml:space="preserve">. We used the NISI, a VNIR spectral index sensitive to impervious surfaces </w:t>
      </w:r>
      <w:r w:rsidRPr="004B4E8A">
        <w:fldChar w:fldCharType="begin"/>
      </w:r>
      <w:r w:rsidR="002B1D16" w:rsidRPr="004B4E8A">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4B4E8A">
        <w:fldChar w:fldCharType="separate"/>
      </w:r>
      <w:r w:rsidR="002B1D16" w:rsidRPr="004B4E8A">
        <w:t>(Su et al., 2022)</w:t>
      </w:r>
      <w:r w:rsidRPr="004B4E8A">
        <w:fldChar w:fldCharType="end"/>
      </w:r>
      <w:r w:rsidRPr="004B4E8A">
        <w:t xml:space="preserve">, to calculate simple first-order metrics of image texture at multiple spatial windows. Following methods from </w:t>
      </w:r>
      <w:r w:rsidRPr="004B4E8A">
        <w:fldChar w:fldCharType="begin"/>
      </w:r>
      <w:r w:rsidR="002B1D16" w:rsidRPr="004B4E8A">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4B4E8A">
        <w:fldChar w:fldCharType="separate"/>
      </w:r>
      <w:r w:rsidR="002B1D16" w:rsidRPr="004B4E8A">
        <w:t>(Farwell et al., 2021)</w:t>
      </w:r>
      <w:r w:rsidRPr="004B4E8A">
        <w:fldChar w:fldCharType="end"/>
      </w:r>
      <w:r w:rsidRPr="004B4E8A">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4B4E8A">
        <w:fldChar w:fldCharType="begin"/>
      </w:r>
      <w:r w:rsidR="002B1D16" w:rsidRPr="004B4E8A">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4B4E8A">
        <w:fldChar w:fldCharType="separate"/>
      </w:r>
      <w:r w:rsidR="002B1D16" w:rsidRPr="004B4E8A">
        <w:t>(Farwell et al., 2021; St-Louis et al., 2006)</w:t>
      </w:r>
      <w:r w:rsidRPr="004B4E8A">
        <w:fldChar w:fldCharType="end"/>
      </w:r>
      <w:r w:rsidRPr="004B4E8A">
        <w:t>.</w:t>
      </w:r>
    </w:p>
    <w:p w14:paraId="138C8616" w14:textId="77777777" w:rsidR="009B47F3" w:rsidRPr="004B4E8A" w:rsidRDefault="00000000" w:rsidP="00880292">
      <w:pPr>
        <w:pStyle w:val="Manus-SubsectionHeader"/>
      </w:pPr>
      <w:r w:rsidRPr="004B4E8A">
        <w:t>2.4.3. Feature selection and normalization</w:t>
      </w:r>
    </w:p>
    <w:p w14:paraId="496193F4" w14:textId="220B8C90" w:rsidR="00B24925" w:rsidRDefault="00000000" w:rsidP="00B01FAE">
      <w:pPr>
        <w:pStyle w:val="Manus-MainText"/>
      </w:pPr>
      <w:r w:rsidRPr="004B4E8A">
        <w:t xml:space="preserve">A final correlation matrix was </w:t>
      </w:r>
      <w:r w:rsidR="00DE7BDC" w:rsidRPr="004B4E8A">
        <w:t>derived,</w:t>
      </w:r>
      <w:r w:rsidRPr="004B4E8A">
        <w:t xml:space="preserve"> and highly correlated metrics (Pearson’s coefficient &gt; 0.80) were identified (</w:t>
      </w:r>
      <w:r w:rsidRPr="004B4E8A">
        <w:rPr>
          <w:b/>
        </w:rPr>
        <w:t>Figure S1</w:t>
      </w:r>
      <w:r w:rsidRPr="004B4E8A">
        <w:t xml:space="preserve">). We removed the PSB.SD visible bands (bands 1-7), which were explained by the MNF transformation. We also removed the NDRE, VrNIRBI, and VgNIRBI indices which were all highly correlated with the NISI. Additionally, we used the reference data (see </w:t>
      </w:r>
      <w:r w:rsidRPr="004B4E8A">
        <w:rPr>
          <w:i/>
        </w:rPr>
        <w:t>Section 2.3 and 2.5</w:t>
      </w:r>
      <w:r w:rsidRPr="004B4E8A">
        <w:t xml:space="preserve">) to assess class separability using 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4B4E8A">
        <w:rPr>
          <w:i/>
        </w:rPr>
        <w:t>StandardScalar</w:t>
      </w:r>
      <w:r w:rsidRPr="004B4E8A">
        <w:t xml:space="preserve"> function from the Python package </w:t>
      </w:r>
      <w:r w:rsidRPr="004B4E8A">
        <w:rPr>
          <w:i/>
        </w:rPr>
        <w:t xml:space="preserve">scikit-learn </w:t>
      </w:r>
      <w:r w:rsidRPr="004B4E8A">
        <w:fldChar w:fldCharType="begin"/>
      </w:r>
      <w:r w:rsidR="002B1D16" w:rsidRPr="004B4E8A">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w:t>
      </w:r>
    </w:p>
    <w:p w14:paraId="630A5D42" w14:textId="568E7FC1" w:rsidR="00403A06" w:rsidRPr="0015682E" w:rsidRDefault="00403A06" w:rsidP="00880292">
      <w:pPr>
        <w:pStyle w:val="Manus-Table"/>
      </w:pPr>
      <w:r w:rsidRPr="0015682E">
        <w:lastRenderedPageBreak/>
        <w:t xml:space="preserve">Table 1. </w:t>
      </w:r>
      <w:r w:rsidRPr="00880292">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0556"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Reference</w:t>
            </w:r>
          </w:p>
        </w:tc>
      </w:tr>
      <w:tr w:rsidR="00880292" w:rsidRPr="00BA0556"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Planet Labs Inc., 2023</w:t>
            </w:r>
          </w:p>
        </w:tc>
      </w:tr>
      <w:tr w:rsidR="00880292" w:rsidRPr="00BA0556"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2021</w:t>
            </w:r>
          </w:p>
        </w:tc>
      </w:tr>
      <w:tr w:rsidR="00880292" w:rsidRPr="00BA0556"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2022</w:t>
            </w:r>
          </w:p>
        </w:tc>
      </w:tr>
      <w:tr w:rsidR="00880292" w:rsidRPr="00BA0556"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2023</w:t>
            </w:r>
          </w:p>
        </w:tc>
      </w:tr>
      <w:tr w:rsidR="00880292" w:rsidRPr="00BA0556"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 xml:space="preserve">Normalized Difference Built Index </w:t>
            </w:r>
            <w:proofErr w:type="gramStart"/>
            <w:r w:rsidRPr="00BA0556">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Javed et al., 2024</w:t>
            </w:r>
          </w:p>
        </w:tc>
      </w:tr>
      <w:tr w:rsidR="00880292" w:rsidRPr="00BA0556"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Evangelides and Nobajas, 2020</w:t>
            </w:r>
          </w:p>
        </w:tc>
      </w:tr>
      <w:tr w:rsidR="00880292" w:rsidRPr="00BA0556"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Su et al., 2022</w:t>
            </w:r>
          </w:p>
        </w:tc>
      </w:tr>
      <w:tr w:rsidR="00880292" w:rsidRPr="00BA0556"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0556" w:rsidRDefault="00403A06" w:rsidP="00AB4864">
            <w:pPr>
              <w:jc w:val="center"/>
              <w:rPr>
                <w:rFonts w:ascii="Times New Roman" w:eastAsia="Times New Roman" w:hAnsi="Times New Roman" w:cs="Times New Roman"/>
                <w:b/>
                <w:bCs/>
                <w:color w:val="000000"/>
                <w:sz w:val="20"/>
                <w:szCs w:val="20"/>
              </w:rPr>
            </w:pPr>
            <w:proofErr w:type="gramStart"/>
            <w:r w:rsidRPr="00BA0556">
              <w:rPr>
                <w:rFonts w:ascii="Times New Roman" w:eastAsia="Times New Roman" w:hAnsi="Times New Roman" w:cs="Times New Roman"/>
                <w:b/>
                <w:bCs/>
                <w:color w:val="000000"/>
                <w:sz w:val="20"/>
                <w:szCs w:val="20"/>
              </w:rPr>
              <w:t>sd(</w:t>
            </w:r>
            <w:proofErr w:type="gramEnd"/>
            <w:r w:rsidRPr="00BA0556">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0556" w:rsidRDefault="00403A06" w:rsidP="00AB4864">
            <w:pPr>
              <w:jc w:val="center"/>
              <w:rPr>
                <w:rFonts w:ascii="Times New Roman" w:eastAsia="Times New Roman" w:hAnsi="Times New Roman" w:cs="Times New Roman"/>
                <w:color w:val="000000"/>
                <w:sz w:val="20"/>
                <w:szCs w:val="20"/>
              </w:rPr>
            </w:pPr>
            <w:proofErr w:type="gramStart"/>
            <w:r w:rsidRPr="00BA0556">
              <w:rPr>
                <w:rFonts w:ascii="Times New Roman" w:eastAsia="Times New Roman" w:hAnsi="Times New Roman" w:cs="Times New Roman"/>
                <w:color w:val="000000"/>
                <w:sz w:val="20"/>
                <w:szCs w:val="20"/>
              </w:rPr>
              <w:t>sd(</w:t>
            </w:r>
            <w:proofErr w:type="gramEnd"/>
            <w:r w:rsidRPr="00BA0556">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Farwell et al., 2021</w:t>
            </w:r>
          </w:p>
        </w:tc>
      </w:tr>
      <w:tr w:rsidR="00880292" w:rsidRPr="00BA0556"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0556" w:rsidRDefault="00403A06" w:rsidP="00AB4864">
            <w:pPr>
              <w:jc w:val="center"/>
              <w:rPr>
                <w:rFonts w:ascii="Times New Roman" w:eastAsia="Times New Roman" w:hAnsi="Times New Roman" w:cs="Times New Roman"/>
                <w:b/>
                <w:bCs/>
                <w:color w:val="000000"/>
                <w:sz w:val="20"/>
                <w:szCs w:val="20"/>
              </w:rPr>
            </w:pPr>
            <w:r w:rsidRPr="00BA0556">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0556" w:rsidRDefault="00403A06" w:rsidP="00AB4864">
            <w:pPr>
              <w:jc w:val="center"/>
              <w:rPr>
                <w:rFonts w:ascii="Times New Roman" w:eastAsia="Times New Roman" w:hAnsi="Times New Roman" w:cs="Times New Roman"/>
                <w:color w:val="000000"/>
                <w:sz w:val="20"/>
                <w:szCs w:val="20"/>
              </w:rPr>
            </w:pPr>
            <w:r w:rsidRPr="00BA0556">
              <w:rPr>
                <w:rFonts w:ascii="Times New Roman" w:eastAsia="Times New Roman" w:hAnsi="Times New Roman" w:cs="Times New Roman"/>
                <w:color w:val="000000"/>
                <w:sz w:val="20"/>
                <w:szCs w:val="20"/>
              </w:rPr>
              <w:t>Green et al. 1988</w:t>
            </w:r>
          </w:p>
        </w:tc>
      </w:tr>
    </w:tbl>
    <w:p w14:paraId="138C867A" w14:textId="77777777" w:rsidR="009B47F3" w:rsidRPr="004B4E8A" w:rsidRDefault="00000000" w:rsidP="00880292">
      <w:pPr>
        <w:pStyle w:val="Manus-SubsectionHeader"/>
        <w:spacing w:before="240"/>
      </w:pPr>
      <w:r w:rsidRPr="004B4E8A">
        <w:t>2.5. Reference Data Preparation</w:t>
      </w:r>
    </w:p>
    <w:p w14:paraId="138C867C" w14:textId="6B96FED7" w:rsidR="009B47F3" w:rsidRPr="004B4E8A" w:rsidRDefault="00000000" w:rsidP="00B01FAE">
      <w:pPr>
        <w:pStyle w:val="Manus-MainText"/>
      </w:pPr>
      <w:r w:rsidRPr="004B4E8A">
        <w:t xml:space="preserve">Building roofprint data were randomly split into training, validation, and holdout sets using a 60-20-20 specification. The split was done on a per-class basis, using </w:t>
      </w:r>
      <w:r w:rsidRPr="004B4E8A">
        <w:rPr>
          <w:i/>
        </w:rPr>
        <w:t>RoofCoverStndCode</w:t>
      </w:r>
      <w:r w:rsidRPr="004B4E8A">
        <w:t xml:space="preserve"> (hereafter class code) as the 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4B4E8A">
        <w:t>under sampling</w:t>
      </w:r>
      <w:r w:rsidRPr="004B4E8A">
        <w:t xml:space="preserve"> was implemented on the </w:t>
      </w:r>
      <w:r w:rsidRPr="004B4E8A">
        <w:rPr>
          <w:i/>
        </w:rPr>
        <w:t>training</w:t>
      </w:r>
      <w:r w:rsidRPr="004B4E8A">
        <w:t xml:space="preserve"> set only using a 5:1 imbalance ratio, which maintains a moderate imbalance reflective of the true distribution of the class codes while improving the model’s capacity to learn the minority samples </w:t>
      </w:r>
      <w:r w:rsidRPr="004B4E8A">
        <w:fldChar w:fldCharType="begin"/>
      </w:r>
      <w:r w:rsidR="002B1D16" w:rsidRPr="004B4E8A">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4B4E8A">
        <w:fldChar w:fldCharType="separate"/>
      </w:r>
      <w:r w:rsidR="002B1D16" w:rsidRPr="004B4E8A">
        <w:t>(Ghosh et al., 2024; Johnson and Khoshgoftaar, 2019)</w:t>
      </w:r>
      <w:r w:rsidRPr="004B4E8A">
        <w:fldChar w:fldCharType="end"/>
      </w:r>
      <w:r w:rsidRPr="004B4E8A">
        <w:t xml:space="preserve">. To accurately assess model performance, validation and holdout sets were </w:t>
      </w:r>
      <w:r w:rsidRPr="004B4E8A">
        <w:rPr>
          <w:i/>
        </w:rPr>
        <w:t>not</w:t>
      </w:r>
      <w:r w:rsidRPr="004B4E8A">
        <w:t xml:space="preserve"> </w:t>
      </w:r>
      <w:r w:rsidR="00403A06" w:rsidRPr="004B4E8A">
        <w:t xml:space="preserve">under </w:t>
      </w:r>
      <w:r w:rsidR="00403A06" w:rsidRPr="004B4E8A">
        <w:lastRenderedPageBreak/>
        <w:t>sampled</w:t>
      </w:r>
      <w:r w:rsidRPr="004B4E8A">
        <w:t xml:space="preserve"> </w:t>
      </w:r>
      <w:r w:rsidR="00403A06" w:rsidRPr="004B4E8A">
        <w:t>to</w:t>
      </w:r>
      <w:r w:rsidRPr="004B4E8A">
        <w:t xml:space="preserve"> represent the true distribution of classes. A k-fold cross-validation (CV) strategy was used during model development, with different training and validation sets at each fold (see </w:t>
      </w:r>
      <w:r w:rsidRPr="004B4E8A">
        <w:rPr>
          <w:i/>
        </w:rPr>
        <w:t>Section 2.6</w:t>
      </w:r>
      <w:r w:rsidRPr="004B4E8A">
        <w:t xml:space="preserve"> below). </w:t>
      </w:r>
    </w:p>
    <w:p w14:paraId="138C867D" w14:textId="77777777" w:rsidR="009B47F3" w:rsidRPr="004B4E8A" w:rsidRDefault="00000000" w:rsidP="00880292">
      <w:pPr>
        <w:pStyle w:val="Manus-SubsectionHeader"/>
      </w:pPr>
      <w:r w:rsidRPr="004B4E8A">
        <w:t xml:space="preserve">2.6. Image Classification </w:t>
      </w:r>
    </w:p>
    <w:p w14:paraId="138C867F" w14:textId="7F9FEA12" w:rsidR="009B47F3" w:rsidRPr="00880292" w:rsidRDefault="00000000" w:rsidP="00B01FAE">
      <w:pPr>
        <w:pStyle w:val="Manus-MainText"/>
      </w:pPr>
      <w:r w:rsidRPr="004B4E8A">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4B4E8A">
        <w:fldChar w:fldCharType="begin"/>
      </w:r>
      <w:r w:rsidR="002B1D16" w:rsidRPr="004B4E8A">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4B4E8A">
        <w:fldChar w:fldCharType="separate"/>
      </w:r>
      <w:r w:rsidR="002B1D16" w:rsidRPr="004B4E8A">
        <w:t>(Bhagwat and Uma Shankar, 2019)</w:t>
      </w:r>
      <w:r w:rsidRPr="004B4E8A">
        <w:fldChar w:fldCharType="end"/>
      </w:r>
      <w:r w:rsidRPr="004B4E8A">
        <w:t xml:space="preserve">. </w:t>
      </w:r>
      <w:r w:rsidR="0039119F">
        <w:t>To make comparisons</w:t>
      </w:r>
      <w:r w:rsidR="00293910">
        <w:t xml:space="preserve"> between the two approaches</w:t>
      </w:r>
      <w:r w:rsidR="0039119F">
        <w:t xml:space="preserve">, we present </w:t>
      </w:r>
      <w:r w:rsidR="00293910">
        <w:t>results from the classification summary</w:t>
      </w:r>
      <w:r w:rsidR="0004610A">
        <w:t xml:space="preserve"> reports</w:t>
      </w:r>
      <w:r w:rsidR="0065225F">
        <w:t xml:space="preserve"> (including precision, recall,</w:t>
      </w:r>
      <w:r w:rsidR="00D07961">
        <w:t xml:space="preserve"> and </w:t>
      </w:r>
      <w:r w:rsidR="0065225F">
        <w:t>F1-score</w:t>
      </w:r>
      <w:r w:rsidR="00D07961">
        <w:t>)</w:t>
      </w:r>
      <w:r w:rsidR="0004610A">
        <w:t>, area under the precision-recall curve (AUC-PR)</w:t>
      </w:r>
      <w:r w:rsidR="00396798">
        <w:t>, and row-normalized confusion matrices</w:t>
      </w:r>
      <w:r w:rsidR="00D07961">
        <w:t xml:space="preserve"> which represent the proportion of true</w:t>
      </w:r>
      <w:r w:rsidR="004967EF">
        <w:t xml:space="preserve"> sample points for a predicted class (see </w:t>
      </w:r>
      <w:r w:rsidR="004967EF">
        <w:rPr>
          <w:i/>
          <w:iCs/>
        </w:rPr>
        <w:t>Section 3.3</w:t>
      </w:r>
      <w:r w:rsidR="004967EF">
        <w:t xml:space="preserve">). </w:t>
      </w:r>
      <w:r w:rsidRPr="004B4E8A">
        <w:t>These two classification models are described in greater detail in the following sections.</w:t>
      </w:r>
      <w:r w:rsidR="0039119F">
        <w:t xml:space="preserve"> </w:t>
      </w:r>
    </w:p>
    <w:p w14:paraId="138C8680" w14:textId="77777777" w:rsidR="009B47F3" w:rsidRPr="004B4E8A" w:rsidRDefault="00000000" w:rsidP="00880292">
      <w:pPr>
        <w:pStyle w:val="Manus-SubsectionHeader"/>
      </w:pPr>
      <w:r w:rsidRPr="004B4E8A">
        <w:t>2.6.1. ResNet-18</w:t>
      </w:r>
    </w:p>
    <w:p w14:paraId="138C8681" w14:textId="5A0DD9B8" w:rsidR="009B47F3" w:rsidRPr="004B4E8A" w:rsidRDefault="00000000" w:rsidP="00B01FAE">
      <w:pPr>
        <w:pStyle w:val="Manus-MainText"/>
      </w:pPr>
      <w:r w:rsidRPr="004B4E8A">
        <w:t xml:space="preserve">We trained separate ResNet-18 models for each AOI in a CyVerse Discovery Environment Jetstream-2 instance with 1 GPU and 60GB RAM </w:t>
      </w:r>
      <w:r w:rsidRPr="004B4E8A">
        <w:fldChar w:fldCharType="begin"/>
      </w:r>
      <w:r w:rsidR="002B1D16" w:rsidRPr="004B4E8A">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4B4E8A">
        <w:fldChar w:fldCharType="separate"/>
      </w:r>
      <w:r w:rsidR="002B1D16" w:rsidRPr="004B4E8A">
        <w:t>(Swetnam et al., 2024)</w:t>
      </w:r>
      <w:r w:rsidRPr="004B4E8A">
        <w:fldChar w:fldCharType="end"/>
      </w:r>
      <w:r w:rsidRPr="004B4E8A">
        <w:t>. A Docker image (</w:t>
      </w:r>
      <w:hyperlink r:id="rId9">
        <w:r w:rsidRPr="004B4E8A">
          <w:rPr>
            <w:i/>
            <w:color w:val="1155CC"/>
            <w:u w:val="single"/>
          </w:rPr>
          <w:t>https://hub.docker.com/r/esiil/opp-rooftop-mapping</w:t>
        </w:r>
      </w:hyperlink>
      <w:r w:rsidRPr="004B4E8A">
        <w:t xml:space="preserve">) for this workflow was created based on a </w:t>
      </w:r>
      <w:r w:rsidRPr="00403A06">
        <w:rPr>
          <w:i/>
          <w:iCs/>
        </w:rPr>
        <w:t>PyTorch</w:t>
      </w:r>
      <w:r w:rsidRPr="004B4E8A">
        <w:t xml:space="preserve"> v2.3.1 and Python v3.10 environment configured with spatial libraries (e.g., </w:t>
      </w:r>
      <w:r w:rsidRPr="004B4E8A">
        <w:rPr>
          <w:i/>
        </w:rPr>
        <w:t>rioxarray</w:t>
      </w:r>
      <w:r w:rsidRPr="004B4E8A">
        <w:t xml:space="preserve">, </w:t>
      </w:r>
      <w:r w:rsidRPr="004B4E8A">
        <w:rPr>
          <w:i/>
        </w:rPr>
        <w:t>geopandas</w:t>
      </w:r>
      <w:r w:rsidRPr="004B4E8A">
        <w:t xml:space="preserve">, </w:t>
      </w:r>
      <w:r w:rsidRPr="004B4E8A">
        <w:rPr>
          <w:i/>
        </w:rPr>
        <w:t>shapely</w:t>
      </w:r>
      <w:r w:rsidRPr="004B4E8A">
        <w:t xml:space="preserve"> and </w:t>
      </w:r>
      <w:r w:rsidRPr="004B4E8A">
        <w:rPr>
          <w:i/>
        </w:rPr>
        <w:t>fiona</w:t>
      </w:r>
      <w:r w:rsidRPr="004B4E8A">
        <w:t xml:space="preserve">, etc.) as well as the </w:t>
      </w:r>
      <w:r w:rsidRPr="004B4E8A">
        <w:rPr>
          <w:i/>
        </w:rPr>
        <w:t>torchsat</w:t>
      </w:r>
      <w:r w:rsidRPr="004B4E8A">
        <w:t xml:space="preserve"> Python package (</w:t>
      </w:r>
      <w:hyperlink r:id="rId10">
        <w:r w:rsidRPr="004B4E8A">
          <w:rPr>
            <w:color w:val="1155CC"/>
            <w:u w:val="single"/>
          </w:rPr>
          <w:t>https://github.com/sshuair/torchsat</w:t>
        </w:r>
      </w:hyperlink>
      <w:r w:rsidRPr="004B4E8A">
        <w:t xml:space="preserve">). Torchsat has many common deep learning model architectures for classification and segmentation tasks modified for multi-band image input, which increases the utility of these architectures for remote sensing image inputs. </w:t>
      </w:r>
    </w:p>
    <w:p w14:paraId="138C8683" w14:textId="754C4639" w:rsidR="009B47F3" w:rsidRPr="004B4E8A" w:rsidRDefault="00000000" w:rsidP="00B01FAE">
      <w:pPr>
        <w:pStyle w:val="Manus-MainText"/>
        <w:rPr>
          <w:i/>
        </w:rPr>
      </w:pPr>
      <w:r w:rsidRPr="004B4E8A">
        <w:t xml:space="preserve">Model hyperparameters including the image chunk window size, batch size, initial learning rate, and weight decay were selected using grid search hyperparameter tuning in the </w:t>
      </w:r>
      <w:r w:rsidRPr="004B4E8A">
        <w:rPr>
          <w:i/>
        </w:rPr>
        <w:t>scikit-learn</w:t>
      </w:r>
      <w:r w:rsidRPr="004B4E8A">
        <w:t xml:space="preserve"> Python package </w:t>
      </w:r>
      <w:r w:rsidRPr="004B4E8A">
        <w:fldChar w:fldCharType="begin"/>
      </w:r>
      <w:r w:rsidR="002B1D16" w:rsidRPr="004B4E8A">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From D.C. training data, we tested 54 combinations of these parameters (</w:t>
      </w:r>
      <w:r w:rsidRPr="004B4E8A">
        <w:rPr>
          <w:i/>
        </w:rPr>
        <w:t>trials</w:t>
      </w:r>
      <w:r w:rsidRPr="004B4E8A">
        <w:t>) using 12 epochs per trial and recorded the training loss, validation loss, weighted accuracy, weighted F1-score, and the time to complete a single epoch (</w:t>
      </w:r>
      <w:r w:rsidRPr="004C2052">
        <w:rPr>
          <w:b/>
        </w:rPr>
        <w:t>Figure S2</w:t>
      </w:r>
      <w:r w:rsidRPr="004B4E8A">
        <w:t xml:space="preserve">). Metrics were assessed using the </w:t>
      </w:r>
      <w:r w:rsidRPr="004B4E8A">
        <w:rPr>
          <w:i/>
        </w:rPr>
        <w:t xml:space="preserve">validation </w:t>
      </w:r>
      <w:r w:rsidRPr="004B4E8A">
        <w:t xml:space="preserve">set. For each trial, a Stochastic Gradient Descent (SGD) optimizer was </w:t>
      </w:r>
      <w:r w:rsidR="00403A06" w:rsidRPr="004B4E8A">
        <w:t>used,</w:t>
      </w:r>
      <w:r w:rsidRPr="004B4E8A">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4B4E8A">
        <w:rPr>
          <w:vertAlign w:val="superscript"/>
        </w:rPr>
        <w:t>2</w:t>
      </w:r>
      <w:r w:rsidRPr="004B4E8A">
        <w:t>) was identified in the parameter tuning process and used to generate labeled image chunks from the PSB.SD imagery for model training in both AOIs (</w:t>
      </w:r>
      <w:r w:rsidRPr="004B4E8A">
        <w:rPr>
          <w:b/>
        </w:rPr>
        <w:t>Figure 2</w:t>
      </w:r>
      <w:r w:rsidRPr="004B4E8A">
        <w:t>).</w:t>
      </w:r>
    </w:p>
    <w:p w14:paraId="138C8684" w14:textId="77777777" w:rsidR="009B47F3" w:rsidRPr="004B4E8A" w:rsidRDefault="009B47F3">
      <w:pPr>
        <w:ind w:right="-720"/>
        <w:jc w:val="center"/>
        <w:rPr>
          <w:rFonts w:ascii="Times New Roman" w:eastAsia="Times New Roman" w:hAnsi="Times New Roman" w:cs="Times New Roman"/>
        </w:rPr>
      </w:pPr>
    </w:p>
    <w:p w14:paraId="138C8685" w14:textId="77777777" w:rsidR="009B47F3" w:rsidRPr="004B4E8A" w:rsidRDefault="00000000" w:rsidP="00B01FAE">
      <w:pPr>
        <w:ind w:right="-720"/>
        <w:rPr>
          <w:rFonts w:ascii="Times New Roman" w:eastAsia="Times New Roman" w:hAnsi="Times New Roman" w:cs="Times New Roman"/>
          <w:b/>
        </w:rPr>
      </w:pPr>
      <w:r w:rsidRPr="004B4E8A">
        <w:rPr>
          <w:rFonts w:ascii="Times New Roman" w:eastAsia="Times New Roman" w:hAnsi="Times New Roman" w:cs="Times New Roman"/>
          <w:b/>
          <w:noProof/>
        </w:rPr>
        <w:lastRenderedPageBreak/>
        <w:drawing>
          <wp:inline distT="114300" distB="114300" distL="114300" distR="114300" wp14:anchorId="138C8776" wp14:editId="5E39CF70">
            <wp:extent cx="5192202" cy="5287617"/>
            <wp:effectExtent l="0" t="0" r="254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5362844" cy="5461395"/>
                    </a:xfrm>
                    <a:prstGeom prst="rect">
                      <a:avLst/>
                    </a:prstGeom>
                    <a:ln/>
                  </pic:spPr>
                </pic:pic>
              </a:graphicData>
            </a:graphic>
          </wp:inline>
        </w:drawing>
      </w:r>
    </w:p>
    <w:p w14:paraId="138C8686" w14:textId="77777777" w:rsidR="009B47F3" w:rsidRPr="004B4E8A" w:rsidRDefault="00000000" w:rsidP="00880292">
      <w:pPr>
        <w:pStyle w:val="Manus-FigureCaption"/>
      </w:pPr>
      <w:r w:rsidRPr="004B4E8A">
        <w:t xml:space="preserve">Figure 2. </w:t>
      </w:r>
      <w:r w:rsidRPr="00880292">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880292">
        <w:rPr>
          <w:b w:val="0"/>
          <w:bCs/>
          <w:vertAlign w:val="superscript"/>
        </w:rPr>
        <w:t>st</w:t>
      </w:r>
      <w:r w:rsidRPr="00880292">
        <w:rPr>
          <w:b w:val="0"/>
          <w:bCs/>
        </w:rPr>
        <w:t>); NISI5x5=Texture of NISI with 5x kernel.</w:t>
      </w:r>
    </w:p>
    <w:p w14:paraId="138C8689" w14:textId="37F80872" w:rsidR="009B47F3" w:rsidRPr="004B4E8A" w:rsidRDefault="00000000" w:rsidP="00B01FAE">
      <w:pPr>
        <w:pStyle w:val="Manus-MainText"/>
      </w:pPr>
      <w:r w:rsidRPr="004B4E8A">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4B4E8A">
        <w:t>under sampling</w:t>
      </w:r>
      <w:r w:rsidRPr="004B4E8A">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4B4E8A">
        <w:rPr>
          <w:i/>
        </w:rPr>
        <w:t>holdout</w:t>
      </w:r>
      <w:r w:rsidRPr="004B4E8A">
        <w:t xml:space="preserve"> set for each model across folds to evaluate final model performance on unseen data with representative class distributions (see </w:t>
      </w:r>
      <w:r w:rsidRPr="004B4E8A">
        <w:rPr>
          <w:i/>
        </w:rPr>
        <w:t>Section 2.5</w:t>
      </w:r>
      <w:r w:rsidRPr="004B4E8A">
        <w:t>). Classification reports including precision, recall, F1-score, and weighted accuracy were generated for each model using</w:t>
      </w:r>
      <w:r w:rsidR="00A0308A">
        <w:t xml:space="preserve"> </w:t>
      </w:r>
      <w:r w:rsidR="00A0308A">
        <w:t xml:space="preserve">the </w:t>
      </w:r>
      <w:r w:rsidR="00A0308A" w:rsidRPr="004B4E8A">
        <w:t>built-in classification report and confusion matrix utilities</w:t>
      </w:r>
      <w:r w:rsidR="00A0308A">
        <w:t xml:space="preserve"> in</w:t>
      </w:r>
      <w:r w:rsidRPr="004B4E8A">
        <w:t xml:space="preserve"> </w:t>
      </w:r>
      <w:r w:rsidRPr="004B4E8A">
        <w:rPr>
          <w:i/>
        </w:rPr>
        <w:t>scikit-learn</w:t>
      </w:r>
      <w:r w:rsidRPr="004B4E8A">
        <w:t xml:space="preserve"> </w:t>
      </w:r>
      <w:r w:rsidRPr="004B4E8A">
        <w:fldChar w:fldCharType="begin"/>
      </w:r>
      <w:r w:rsidR="002B1D16" w:rsidRPr="004B4E8A">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4B4E8A">
        <w:fldChar w:fldCharType="separate"/>
      </w:r>
      <w:r w:rsidR="002B1D16" w:rsidRPr="004B4E8A">
        <w:t>(Pedregosa et al., 2011)</w:t>
      </w:r>
      <w:r w:rsidRPr="004B4E8A">
        <w:fldChar w:fldCharType="end"/>
      </w:r>
      <w:r w:rsidRPr="004B4E8A">
        <w:t xml:space="preserve">. The best </w:t>
      </w:r>
      <w:r w:rsidR="008568BC">
        <w:t xml:space="preserve">ResNet-18 </w:t>
      </w:r>
      <w:r w:rsidRPr="004B4E8A">
        <w:t>model was selected</w:t>
      </w:r>
      <w:r w:rsidR="008568BC">
        <w:t xml:space="preserve"> for each </w:t>
      </w:r>
      <w:r w:rsidR="00C61AC4">
        <w:lastRenderedPageBreak/>
        <w:t>AOI</w:t>
      </w:r>
      <w:r w:rsidRPr="004B4E8A">
        <w:t xml:space="preserve"> based on minimizing the validation loss function during model training and maximizing the F1-score for holdout predictions. </w:t>
      </w:r>
    </w:p>
    <w:p w14:paraId="138C868A" w14:textId="77777777" w:rsidR="009B47F3" w:rsidRPr="004B4E8A" w:rsidRDefault="00000000" w:rsidP="00880292">
      <w:pPr>
        <w:pStyle w:val="Manus-SubsectionHeader"/>
      </w:pPr>
      <w:r w:rsidRPr="004B4E8A">
        <w:t>2.6.2. XGBoost</w:t>
      </w:r>
    </w:p>
    <w:p w14:paraId="138C868C" w14:textId="60415CA1" w:rsidR="009B47F3" w:rsidRPr="004B4E8A" w:rsidRDefault="00000000" w:rsidP="00B01FAE">
      <w:pPr>
        <w:pStyle w:val="Manus-MainText"/>
      </w:pPr>
      <w:r w:rsidRPr="004B4E8A">
        <w:t xml:space="preserve">We developed XGBoost models separately for each AOI using the Python package </w:t>
      </w:r>
      <w:r w:rsidRPr="004B4E8A">
        <w:rPr>
          <w:i/>
        </w:rPr>
        <w:t>xgboost</w:t>
      </w:r>
      <w:r w:rsidRPr="004B4E8A">
        <w:t xml:space="preserve"> </w:t>
      </w:r>
      <w:r w:rsidRPr="004B4E8A">
        <w:fldChar w:fldCharType="begin"/>
      </w:r>
      <w:r w:rsidR="002B1D16" w:rsidRPr="004B4E8A">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4B4E8A">
        <w:fldChar w:fldCharType="separate"/>
      </w:r>
      <w:r w:rsidR="002B1D16" w:rsidRPr="004B4E8A">
        <w:t>(Chen and Guestrin, 2016)</w:t>
      </w:r>
      <w:r w:rsidRPr="004B4E8A">
        <w:fldChar w:fldCharType="end"/>
      </w:r>
      <w:r w:rsidRPr="004B4E8A">
        <w:t xml:space="preserve">. Hyperparameter tuning was carried out using the </w:t>
      </w:r>
      <w:r w:rsidRPr="004B4E8A">
        <w:rPr>
          <w:i/>
        </w:rPr>
        <w:t>optuna</w:t>
      </w:r>
      <w:r w:rsidRPr="004B4E8A">
        <w:t xml:space="preserve"> Python package which uses a </w:t>
      </w:r>
      <w:r w:rsidR="00A0308A" w:rsidRPr="004B4E8A">
        <w:t>Bayesian</w:t>
      </w:r>
      <w:r w:rsidRPr="004B4E8A">
        <w:t xml:space="preserve"> optimization approach allowing for efficient testing of parameter combinations across trials </w:t>
      </w:r>
      <w:r w:rsidRPr="004B4E8A">
        <w:fldChar w:fldCharType="begin"/>
      </w:r>
      <w:r w:rsidR="002B1D16" w:rsidRPr="004B4E8A">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4B4E8A">
        <w:fldChar w:fldCharType="separate"/>
      </w:r>
      <w:r w:rsidR="002B1D16" w:rsidRPr="004B4E8A">
        <w:t>(Akiba et al., 2019)</w:t>
      </w:r>
      <w:r w:rsidRPr="004B4E8A">
        <w:fldChar w:fldCharType="end"/>
      </w:r>
      <w:r w:rsidRPr="004B4E8A">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4B4E8A">
        <w:rPr>
          <w:i/>
        </w:rPr>
        <w:t>mlogloss</w:t>
      </w:r>
      <w:r w:rsidRPr="004B4E8A">
        <w:t>), area under the curve (AUC), and classification error during training and validation.</w:t>
      </w:r>
      <w:r w:rsidR="004C2052">
        <w:t xml:space="preserve"> The best model was selected based on minimized validation classification error.</w:t>
      </w:r>
      <w:r w:rsidRPr="004B4E8A">
        <w:t xml:space="preserve"> Predictions were made against both the validation and holdout sets and we recorded F1-score, precision, and recall </w:t>
      </w:r>
      <w:r w:rsidR="00A0308A" w:rsidRPr="004B4E8A">
        <w:t>making</w:t>
      </w:r>
      <w:r w:rsidRPr="004B4E8A">
        <w:t xml:space="preserve"> direct comparisons with the ResNet-18 models. </w:t>
      </w:r>
    </w:p>
    <w:p w14:paraId="138C868D" w14:textId="77777777" w:rsidR="009B47F3" w:rsidRPr="004B4E8A" w:rsidRDefault="00000000" w:rsidP="00880292">
      <w:pPr>
        <w:pStyle w:val="Manus-SubsectionHeader"/>
      </w:pPr>
      <w:r w:rsidRPr="004B4E8A">
        <w:t>2.6.3 Building roofprint classification for best performing model</w:t>
      </w:r>
    </w:p>
    <w:p w14:paraId="138C868F" w14:textId="53E28D88" w:rsidR="009B47F3" w:rsidRPr="00880292" w:rsidRDefault="00000000" w:rsidP="00B01FAE">
      <w:pPr>
        <w:pStyle w:val="Manus-MainText"/>
      </w:pPr>
      <w:r w:rsidRPr="004B4E8A">
        <w:t xml:space="preserve">For the best model (i.e., ResNet-18 or XGBoost) we developed classifications of </w:t>
      </w:r>
      <w:r w:rsidRPr="004B4E8A">
        <w:rPr>
          <w:i/>
        </w:rPr>
        <w:t xml:space="preserve">unlabeled </w:t>
      </w:r>
      <w:r w:rsidRPr="004B4E8A">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4B4E8A" w:rsidRDefault="00000000" w:rsidP="00880292">
      <w:pPr>
        <w:pStyle w:val="Manus-SectionHeader"/>
      </w:pPr>
      <w:r w:rsidRPr="004B4E8A">
        <w:t xml:space="preserve">Results </w:t>
      </w:r>
    </w:p>
    <w:p w14:paraId="138C8692" w14:textId="77777777" w:rsidR="009B47F3" w:rsidRPr="004B4E8A" w:rsidRDefault="00000000" w:rsidP="00880292">
      <w:pPr>
        <w:pStyle w:val="Manus-SubsectionHeader"/>
      </w:pPr>
      <w:r w:rsidRPr="004B4E8A">
        <w:t>3.1. ResNet-18 model performance</w:t>
      </w:r>
    </w:p>
    <w:p w14:paraId="138C8694" w14:textId="42ADB8ED" w:rsidR="009B47F3" w:rsidRPr="004B4E8A" w:rsidRDefault="00000000" w:rsidP="00B01FAE">
      <w:pPr>
        <w:pStyle w:val="Manus-MainText"/>
      </w:pPr>
      <w:r w:rsidRPr="004B4E8A">
        <w:t xml:space="preserve">The Cross-Entropy Loss demonstrated how the models can be influenced by the number of samples, class </w:t>
      </w:r>
      <w:r w:rsidR="003409F8">
        <w:t>imbalances</w:t>
      </w:r>
      <w:r w:rsidRPr="004B4E8A">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4B4E8A">
        <w:t>0.4 (</w:t>
      </w:r>
      <w:r w:rsidRPr="004B4E8A">
        <w:rPr>
          <w:b/>
        </w:rPr>
        <w:t>Figures 3a and 3b</w:t>
      </w:r>
      <w:r w:rsidRPr="004B4E8A">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4B4E8A">
        <w:rPr>
          <w:b/>
        </w:rPr>
        <w:t>Figures 3c and 3d</w:t>
      </w:r>
      <w:r w:rsidRPr="004B4E8A">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4B4E8A">
        <w:rPr>
          <w:b/>
        </w:rPr>
        <w:t>Table 3</w:t>
      </w:r>
      <w:r w:rsidRPr="004B4E8A">
        <w:t>). The majority classes within regions exhibited higher F1-score than minority classes in the same region (</w:t>
      </w:r>
      <w:r w:rsidRPr="004B4E8A">
        <w:rPr>
          <w:b/>
        </w:rPr>
        <w:t>Figures 3e and 3f</w:t>
      </w:r>
      <w:r w:rsidRPr="004B4E8A">
        <w:t>).</w:t>
      </w:r>
      <w:r w:rsidR="00880292">
        <w:t xml:space="preserve"> </w:t>
      </w:r>
      <w:r w:rsidRPr="004B4E8A">
        <w:t xml:space="preserve">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w:t>
      </w:r>
      <w:r w:rsidRPr="004B4E8A">
        <w:lastRenderedPageBreak/>
        <w:t>sample points (</w:t>
      </w:r>
      <w:r w:rsidRPr="004B4E8A">
        <w:rPr>
          <w:b/>
        </w:rPr>
        <w:t>Table 3</w:t>
      </w:r>
      <w:r w:rsidRPr="004B4E8A">
        <w:t>) and an average F1-score of 0.23 across folds (</w:t>
      </w:r>
      <w:r w:rsidRPr="004B4E8A">
        <w:rPr>
          <w:b/>
        </w:rPr>
        <w:t>Figure 3e</w:t>
      </w:r>
      <w:r w:rsidRPr="004B4E8A">
        <w:t>). In contrast, this class is more common in Denver, where the support is 2,129 samples (</w:t>
      </w:r>
      <w:r w:rsidRPr="004B4E8A">
        <w:rPr>
          <w:b/>
        </w:rPr>
        <w:t>Table 3</w:t>
      </w:r>
      <w:r w:rsidRPr="004B4E8A">
        <w:t>) and the average F1-score is 0.63 (</w:t>
      </w:r>
      <w:r w:rsidRPr="004B4E8A">
        <w:rPr>
          <w:b/>
        </w:rPr>
        <w:t>Figure 3f</w:t>
      </w:r>
      <w:r w:rsidRPr="004B4E8A">
        <w:t xml:space="preserve">). </w:t>
      </w:r>
    </w:p>
    <w:p w14:paraId="138C8695" w14:textId="77777777" w:rsidR="009B47F3" w:rsidRPr="004B4E8A" w:rsidRDefault="009B47F3">
      <w:pPr>
        <w:ind w:right="-720"/>
        <w:rPr>
          <w:rFonts w:ascii="Times New Roman" w:eastAsia="Times New Roman" w:hAnsi="Times New Roman" w:cs="Times New Roman"/>
        </w:rPr>
      </w:pPr>
    </w:p>
    <w:p w14:paraId="138C8696"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8" wp14:editId="5E30668B">
            <wp:extent cx="5167740" cy="5589767"/>
            <wp:effectExtent l="0" t="0" r="1270"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5292423" cy="5724632"/>
                    </a:xfrm>
                    <a:prstGeom prst="rect">
                      <a:avLst/>
                    </a:prstGeom>
                    <a:ln/>
                  </pic:spPr>
                </pic:pic>
              </a:graphicData>
            </a:graphic>
          </wp:inline>
        </w:drawing>
      </w:r>
    </w:p>
    <w:p w14:paraId="138C8697" w14:textId="77777777" w:rsidR="009B47F3" w:rsidRPr="00880292" w:rsidRDefault="00000000" w:rsidP="00880292">
      <w:pPr>
        <w:pStyle w:val="Manus-FigureCaption"/>
        <w:rPr>
          <w:b w:val="0"/>
          <w:bCs/>
        </w:rPr>
      </w:pPr>
      <w:r w:rsidRPr="004B4E8A">
        <w:t xml:space="preserve">Figure 3. </w:t>
      </w:r>
      <w:r w:rsidRPr="00880292">
        <w:rPr>
          <w:b w:val="0"/>
          <w:bCs/>
        </w:rPr>
        <w:t>Results from 5-fold cross-validation ResNet-18 model. (</w:t>
      </w:r>
      <w:r w:rsidRPr="00890318">
        <w:t>a, b</w:t>
      </w:r>
      <w:r w:rsidRPr="00880292">
        <w:rPr>
          <w:b w:val="0"/>
          <w:bCs/>
        </w:rPr>
        <w:t>) Model Cross Entropy Loss functions for training (-) and validation (--) across epochs and folds; (</w:t>
      </w:r>
      <w:r w:rsidRPr="00890318">
        <w:t>c, d</w:t>
      </w:r>
      <w:r w:rsidRPr="00880292">
        <w:rPr>
          <w:b w:val="0"/>
          <w:bCs/>
        </w:rPr>
        <w:t>) Validation weighted F1-score across epochs and folds; (</w:t>
      </w:r>
      <w:r w:rsidRPr="00890318">
        <w:t>e, f</w:t>
      </w:r>
      <w:r w:rsidRPr="00880292">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4B4E8A" w:rsidRDefault="00000000" w:rsidP="00880292">
      <w:pPr>
        <w:pStyle w:val="Manus-SubsectionHeader"/>
      </w:pPr>
      <w:r w:rsidRPr="004B4E8A">
        <w:t>3.3. ResNet-18 and XGBoost comparison</w:t>
      </w:r>
    </w:p>
    <w:p w14:paraId="138C869B" w14:textId="5F3288B5" w:rsidR="009B47F3" w:rsidRPr="00880292" w:rsidRDefault="00000000" w:rsidP="00B01FAE">
      <w:pPr>
        <w:pStyle w:val="Manus-MainText"/>
      </w:pPr>
      <w:r w:rsidRPr="004B4E8A">
        <w:t>Although both models performed relatively well on training and validation data, against holdout data, the XGBoost performed well only for a few major classes whereas the ResNet-18 consistently outperformed XGBoost for all materials (</w:t>
      </w:r>
      <w:r w:rsidRPr="004B4E8A">
        <w:rPr>
          <w:b/>
        </w:rPr>
        <w:t xml:space="preserve">Table </w:t>
      </w:r>
      <w:r w:rsidR="004F237C">
        <w:rPr>
          <w:b/>
        </w:rPr>
        <w:t>2</w:t>
      </w:r>
      <w:r w:rsidRPr="004B4E8A">
        <w:t xml:space="preserve">). The weighted average F1-score on the holdout set for the best model ranged from 0.70 (D.C.) to 0.89 (Denver) for the ResNet-18 models compared to 0.61 (D.C.) and 0.76 (Denver) for the </w:t>
      </w:r>
      <w:r w:rsidRPr="004B4E8A">
        <w:lastRenderedPageBreak/>
        <w:t xml:space="preserve">XGBoost models, respectively. Only Composition Shingle (F1-score = 0.61) and Metal (0.75) in D.C. and </w:t>
      </w:r>
      <w:r w:rsidRPr="004B4E8A">
        <w:rPr>
          <w:rFonts w:eastAsia="Gungsuh"/>
        </w:rPr>
        <w:t xml:space="preserve">Asphalt (0.60) and Composition Shingle (0.89) in Denver were classified with high accuracies (≥ 0.50) by XGBoost. On the other hand, Composition Shingle (F1-score = 0.70), Metal (0.81) and Slate (0.56) in D.C. and </w:t>
      </w:r>
      <w:r w:rsidR="00A0308A" w:rsidRPr="004B4E8A">
        <w:rPr>
          <w:rFonts w:eastAsia="Gungsuh"/>
        </w:rPr>
        <w:t>Asphalt (</w:t>
      </w:r>
      <w:r w:rsidRPr="004B4E8A">
        <w:rPr>
          <w:rFonts w:eastAsia="Gungsuh"/>
        </w:rPr>
        <w:t xml:space="preserve">0.85), </w:t>
      </w:r>
      <w:r w:rsidR="00880292" w:rsidRPr="004B4E8A">
        <w:rPr>
          <w:rFonts w:eastAsia="Gungsuh"/>
        </w:rPr>
        <w:t>Concrete (</w:t>
      </w:r>
      <w:r w:rsidRPr="004B4E8A">
        <w:rPr>
          <w:rFonts w:eastAsia="Gungsuh"/>
        </w:rPr>
        <w:t xml:space="preserve">0.78), Composition </w:t>
      </w:r>
      <w:r w:rsidR="00880292" w:rsidRPr="004B4E8A">
        <w:rPr>
          <w:rFonts w:eastAsia="Gungsuh"/>
        </w:rPr>
        <w:t>Shingle (</w:t>
      </w:r>
      <w:r w:rsidRPr="004B4E8A">
        <w:rPr>
          <w:rFonts w:eastAsia="Gungsuh"/>
        </w:rPr>
        <w:t>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4B4E8A">
        <w:t xml:space="preserve"> capability of this approach even for classes with low support.</w:t>
      </w:r>
    </w:p>
    <w:p w14:paraId="12DE7D77" w14:textId="004F8831" w:rsidR="006D15B6" w:rsidRPr="0015682E" w:rsidRDefault="006D15B6" w:rsidP="00880292">
      <w:pPr>
        <w:pStyle w:val="Manus-Table"/>
      </w:pPr>
      <w:r w:rsidRPr="0015682E">
        <w:t xml:space="preserve">Table </w:t>
      </w:r>
      <w:r>
        <w:t>2</w:t>
      </w:r>
      <w:r w:rsidRPr="0015682E">
        <w:t xml:space="preserve">. </w:t>
      </w:r>
      <w:r w:rsidRPr="00880292">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880292">
        <w:rPr>
          <w:b w:val="0"/>
          <w:bCs w:val="0"/>
        </w:rPr>
        <w:t>is</w:t>
      </w:r>
      <w:r w:rsidRPr="00880292">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15682E" w14:paraId="5080DD7D" w14:textId="77777777" w:rsidTr="00AB4864">
        <w:trPr>
          <w:trHeight w:val="460"/>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xml:space="preserve">Washington, </w:t>
            </w:r>
            <w:r>
              <w:rPr>
                <w:rFonts w:ascii="Times New Roman" w:eastAsia="Times New Roman" w:hAnsi="Times New Roman" w:cs="Times New Roman"/>
                <w:b/>
                <w:bCs/>
                <w:color w:val="000000"/>
                <w:sz w:val="20"/>
                <w:szCs w:val="20"/>
              </w:rPr>
              <w:t>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Denver, Colorado</w:t>
            </w:r>
          </w:p>
        </w:tc>
      </w:tr>
      <w:tr w:rsidR="006D15B6" w:rsidRPr="0015682E" w14:paraId="4D3292DC" w14:textId="77777777" w:rsidTr="00AB4864">
        <w:trPr>
          <w:trHeight w:val="475"/>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15682E"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15682E" w:rsidRDefault="006D15B6" w:rsidP="00AB4864">
            <w:pPr>
              <w:jc w:val="center"/>
              <w:rPr>
                <w:rFonts w:ascii="Times New Roman" w:eastAsia="Times New Roman" w:hAnsi="Times New Roman" w:cs="Times New Roman"/>
                <w:i/>
                <w:iCs/>
                <w:color w:val="000000"/>
                <w:sz w:val="20"/>
                <w:szCs w:val="20"/>
              </w:rPr>
            </w:pPr>
            <w:r>
              <w:rPr>
                <w:rFonts w:ascii="Times New Roman" w:eastAsia="Times New Roman" w:hAnsi="Times New Roman" w:cs="Times New Roman"/>
                <w:i/>
                <w:iCs/>
                <w:color w:val="000000"/>
                <w:sz w:val="20"/>
                <w:szCs w:val="20"/>
              </w:rPr>
              <w:t>N</w:t>
            </w:r>
            <w:r w:rsidRPr="00642140">
              <w:rPr>
                <w:rFonts w:ascii="Times New Roman" w:eastAsia="Times New Roman" w:hAnsi="Times New Roman" w:cs="Times New Roman"/>
                <w:b/>
                <w:bCs/>
                <w:i/>
                <w:iCs/>
                <w:color w:val="000000"/>
                <w:sz w:val="20"/>
                <w:szCs w:val="20"/>
                <w:vertAlign w:val="superscript"/>
              </w:rPr>
              <w:t>†</w:t>
            </w:r>
          </w:p>
        </w:tc>
      </w:tr>
      <w:tr w:rsidR="006D15B6" w:rsidRPr="0015682E"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1624</w:t>
            </w:r>
          </w:p>
        </w:tc>
      </w:tr>
      <w:tr w:rsidR="006D15B6" w:rsidRPr="0015682E"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552</w:t>
            </w:r>
          </w:p>
        </w:tc>
      </w:tr>
      <w:tr w:rsidR="006D15B6" w:rsidRPr="0015682E"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17313</w:t>
            </w:r>
          </w:p>
        </w:tc>
      </w:tr>
      <w:tr w:rsidR="006D15B6" w:rsidRPr="0015682E"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46</w:t>
            </w:r>
          </w:p>
        </w:tc>
      </w:tr>
      <w:tr w:rsidR="006D15B6" w:rsidRPr="0015682E"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569</w:t>
            </w:r>
          </w:p>
        </w:tc>
      </w:tr>
      <w:tr w:rsidR="006D15B6" w:rsidRPr="0015682E"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2129</w:t>
            </w:r>
          </w:p>
        </w:tc>
      </w:tr>
      <w:tr w:rsidR="006D15B6" w:rsidRPr="0015682E" w14:paraId="31808A76" w14:textId="77777777" w:rsidTr="00AB4864">
        <w:trPr>
          <w:trHeight w:val="331"/>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15682E" w:rsidRDefault="006D15B6" w:rsidP="00AB4864">
            <w:pPr>
              <w:jc w:val="center"/>
              <w:rPr>
                <w:rFonts w:ascii="Times New Roman" w:eastAsia="Times New Roman" w:hAnsi="Times New Roman" w:cs="Times New Roman"/>
                <w:b/>
                <w:bCs/>
                <w:i/>
                <w:iCs/>
                <w:color w:val="000000"/>
                <w:sz w:val="20"/>
                <w:szCs w:val="20"/>
              </w:rPr>
            </w:pPr>
            <w:r w:rsidRPr="0015682E">
              <w:rPr>
                <w:rFonts w:ascii="Times New Roman" w:eastAsia="Times New Roman" w:hAnsi="Times New Roman" w:cs="Times New Roman"/>
                <w:b/>
                <w:bCs/>
                <w:i/>
                <w:iCs/>
                <w:color w:val="000000"/>
                <w:sz w:val="20"/>
                <w:szCs w:val="20"/>
              </w:rPr>
              <w:t>0.89</w:t>
            </w:r>
          </w:p>
        </w:tc>
      </w:tr>
      <w:tr w:rsidR="006D15B6" w:rsidRPr="0015682E"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15682E" w:rsidRDefault="006D15B6" w:rsidP="00AB4864">
            <w:pPr>
              <w:jc w:val="center"/>
              <w:rPr>
                <w:rFonts w:ascii="Times New Roman" w:eastAsia="Times New Roman" w:hAnsi="Times New Roman" w:cs="Times New Roman"/>
                <w:b/>
                <w:bCs/>
                <w:color w:val="000000"/>
                <w:sz w:val="20"/>
                <w:szCs w:val="20"/>
              </w:rPr>
            </w:pPr>
            <w:r w:rsidRPr="0015682E">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1624</w:t>
            </w:r>
          </w:p>
        </w:tc>
      </w:tr>
      <w:tr w:rsidR="006D15B6" w:rsidRPr="0015682E"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552</w:t>
            </w:r>
          </w:p>
        </w:tc>
      </w:tr>
      <w:tr w:rsidR="006D15B6" w:rsidRPr="0015682E"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17313</w:t>
            </w:r>
          </w:p>
        </w:tc>
      </w:tr>
      <w:tr w:rsidR="006D15B6" w:rsidRPr="0015682E"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46</w:t>
            </w:r>
          </w:p>
        </w:tc>
      </w:tr>
      <w:tr w:rsidR="006D15B6" w:rsidRPr="0015682E"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569</w:t>
            </w:r>
          </w:p>
        </w:tc>
      </w:tr>
      <w:tr w:rsidR="006D15B6" w:rsidRPr="0015682E"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n/a</w:t>
            </w:r>
          </w:p>
        </w:tc>
      </w:tr>
      <w:tr w:rsidR="006D15B6" w:rsidRPr="0015682E" w14:paraId="1770CD08" w14:textId="77777777" w:rsidTr="00AB4864">
        <w:trPr>
          <w:trHeight w:val="612"/>
        </w:trPr>
        <w:tc>
          <w:tcPr>
            <w:tcW w:w="360" w:type="dxa"/>
            <w:vMerge/>
            <w:tcBorders>
              <w:top w:val="nil"/>
              <w:left w:val="nil"/>
              <w:bottom w:val="nil"/>
              <w:right w:val="nil"/>
            </w:tcBorders>
            <w:vAlign w:val="center"/>
            <w:hideMark/>
          </w:tcPr>
          <w:p w14:paraId="2833F275" w14:textId="77777777" w:rsidR="006D15B6" w:rsidRPr="0015682E"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Wood shake</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w:t>
            </w:r>
            <w:r>
              <w:rPr>
                <w:rFonts w:ascii="Times New Roman" w:eastAsia="Times New Roman" w:hAnsi="Times New Roman" w:cs="Times New Roman"/>
                <w:color w:val="000000"/>
                <w:sz w:val="20"/>
                <w:szCs w:val="20"/>
              </w:rPr>
              <w:t xml:space="preserve"> </w:t>
            </w:r>
            <w:r w:rsidRPr="0015682E">
              <w:rPr>
                <w:rFonts w:ascii="Times New Roman" w:eastAsia="Times New Roman" w:hAnsi="Times New Roman" w:cs="Times New Roman"/>
                <w:color w:val="000000"/>
                <w:sz w:val="20"/>
                <w:szCs w:val="20"/>
              </w:rPr>
              <w:t>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15682E" w:rsidRDefault="006D15B6" w:rsidP="00AB4864">
            <w:pPr>
              <w:jc w:val="cente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2129</w:t>
            </w:r>
          </w:p>
        </w:tc>
      </w:tr>
      <w:tr w:rsidR="006D15B6" w:rsidRPr="0015682E" w14:paraId="76715421" w14:textId="77777777" w:rsidTr="00AB4864">
        <w:trPr>
          <w:trHeight w:val="359"/>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15682E" w:rsidRDefault="006D15B6" w:rsidP="00AB4864">
            <w:pPr>
              <w:jc w:val="right"/>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Average</w:t>
            </w:r>
            <w:r w:rsidRPr="0015682E">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15682E" w:rsidRDefault="006D15B6" w:rsidP="00AB4864">
            <w:pPr>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15682E" w:rsidRDefault="006D15B6" w:rsidP="00AB4864">
            <w:pPr>
              <w:jc w:val="center"/>
              <w:rPr>
                <w:rFonts w:ascii="Times New Roman" w:eastAsia="Times New Roman" w:hAnsi="Times New Roman" w:cs="Times New Roman"/>
                <w:i/>
                <w:iCs/>
                <w:color w:val="000000"/>
                <w:sz w:val="20"/>
                <w:szCs w:val="20"/>
              </w:rPr>
            </w:pPr>
            <w:r w:rsidRPr="0015682E">
              <w:rPr>
                <w:rFonts w:ascii="Times New Roman" w:eastAsia="Times New Roman" w:hAnsi="Times New Roman" w:cs="Times New Roman"/>
                <w:i/>
                <w:iCs/>
                <w:color w:val="000000"/>
                <w:sz w:val="20"/>
                <w:szCs w:val="20"/>
              </w:rPr>
              <w:t>0.76</w:t>
            </w:r>
          </w:p>
        </w:tc>
      </w:tr>
      <w:tr w:rsidR="006D15B6" w:rsidRPr="0015682E"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15682E" w:rsidRDefault="006D15B6" w:rsidP="00880292">
            <w:pPr>
              <w:jc w:val="right"/>
              <w:rPr>
                <w:rFonts w:ascii="Times New Roman" w:eastAsia="Times New Roman" w:hAnsi="Times New Roman" w:cs="Times New Roman"/>
                <w:color w:val="000000"/>
                <w:sz w:val="20"/>
                <w:szCs w:val="20"/>
              </w:rPr>
            </w:pPr>
            <w:r w:rsidRPr="0015682E">
              <w:rPr>
                <w:rFonts w:ascii="Times New Roman" w:eastAsia="Times New Roman" w:hAnsi="Times New Roman" w:cs="Times New Roman"/>
                <w:color w:val="000000"/>
                <w:sz w:val="20"/>
                <w:szCs w:val="20"/>
              </w:rPr>
              <w:t>* Weighted F1-score across materials</w:t>
            </w:r>
            <w:r w:rsidR="00B01FAE">
              <w:rPr>
                <w:rFonts w:ascii="Times New Roman" w:eastAsia="Times New Roman" w:hAnsi="Times New Roman" w:cs="Times New Roman"/>
                <w:color w:val="000000"/>
                <w:sz w:val="20"/>
                <w:szCs w:val="20"/>
              </w:rPr>
              <w:t xml:space="preserve">; </w:t>
            </w:r>
            <w:r w:rsidRPr="00642140">
              <w:rPr>
                <w:rFonts w:ascii="Times New Roman" w:eastAsia="Times New Roman" w:hAnsi="Times New Roman" w:cs="Times New Roman"/>
                <w:color w:val="000000"/>
                <w:sz w:val="20"/>
                <w:szCs w:val="20"/>
                <w:vertAlign w:val="superscript"/>
              </w:rPr>
              <w:t>†</w:t>
            </w:r>
            <w:r>
              <w:rPr>
                <w:rFonts w:ascii="Times New Roman" w:eastAsia="Times New Roman" w:hAnsi="Times New Roman" w:cs="Times New Roman"/>
                <w:color w:val="000000"/>
                <w:sz w:val="20"/>
                <w:szCs w:val="20"/>
              </w:rPr>
              <w:t>N denotes the validation support</w:t>
            </w:r>
          </w:p>
        </w:tc>
      </w:tr>
    </w:tbl>
    <w:p w14:paraId="138C869E" w14:textId="048C9C64" w:rsidR="009B47F3" w:rsidRPr="004B4E8A" w:rsidRDefault="00000000" w:rsidP="00134B5E">
      <w:pPr>
        <w:pStyle w:val="Manus-MainText"/>
        <w:spacing w:before="240"/>
        <w:rPr>
          <w:sz w:val="20"/>
          <w:szCs w:val="20"/>
          <w:highlight w:val="yellow"/>
        </w:rPr>
      </w:pPr>
      <w:r w:rsidRPr="004B4E8A">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4B4E8A">
        <w:rPr>
          <w:b/>
        </w:rPr>
        <w:t xml:space="preserve">Figure </w:t>
      </w:r>
      <w:r w:rsidR="005343DA">
        <w:rPr>
          <w:b/>
        </w:rPr>
        <w:t>4</w:t>
      </w:r>
      <w:r w:rsidRPr="004B4E8A">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4B4E8A">
        <w:t>can</w:t>
      </w:r>
      <w:r w:rsidRPr="004B4E8A">
        <w:t xml:space="preserve"> balance classification accuracy at lower precision/recall thresholds while ultimately meeting the AUC-PR of the XGBoost at higher thresholds (e.g., </w:t>
      </w:r>
      <w:r w:rsidRPr="004825CD">
        <w:rPr>
          <w:b/>
          <w:bCs/>
        </w:rPr>
        <w:t xml:space="preserve">Figure </w:t>
      </w:r>
      <w:r w:rsidR="005343DA">
        <w:rPr>
          <w:b/>
          <w:bCs/>
        </w:rPr>
        <w:t>4</w:t>
      </w:r>
      <w:r w:rsidR="004825CD">
        <w:t>; Shingle</w:t>
      </w:r>
      <w:r w:rsidRPr="004B4E8A">
        <w:t>). In Denver, the gap in performance for the concrete (CN) class, although clear in the F1-score, is even more pronounced when examining the AUC-PR.</w:t>
      </w:r>
    </w:p>
    <w:p w14:paraId="138C869F" w14:textId="0B986514" w:rsidR="009B47F3" w:rsidRPr="004B4E8A" w:rsidRDefault="00A913E9">
      <w:pPr>
        <w:ind w:right="-720"/>
        <w:jc w:val="center"/>
        <w:rPr>
          <w:rFonts w:ascii="Times New Roman" w:eastAsia="Times New Roman" w:hAnsi="Times New Roman" w:cs="Times New Roman"/>
        </w:rPr>
      </w:pPr>
      <w:r>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4B4E8A" w:rsidRDefault="00000000" w:rsidP="00B01FAE">
      <w:pPr>
        <w:pStyle w:val="Manus-FigureCaption"/>
      </w:pPr>
      <w:r w:rsidRPr="004B4E8A">
        <w:t xml:space="preserve">Figure </w:t>
      </w:r>
      <w:r w:rsidR="00684D20">
        <w:t>4</w:t>
      </w:r>
      <w:r w:rsidRPr="004B4E8A">
        <w:t xml:space="preserve">. </w:t>
      </w:r>
      <w:r w:rsidRPr="00B01FAE">
        <w:rPr>
          <w:b w:val="0"/>
          <w:bCs/>
        </w:rPr>
        <w:t>Class</w:t>
      </w:r>
      <w:r w:rsidR="00A913E9" w:rsidRPr="00B01FAE">
        <w:rPr>
          <w:b w:val="0"/>
          <w:bCs/>
        </w:rPr>
        <w:t>-specific</w:t>
      </w:r>
      <w:r w:rsidRPr="00B01FAE">
        <w:rPr>
          <w:b w:val="0"/>
          <w:bCs/>
        </w:rPr>
        <w:t xml:space="preserve"> area under the </w:t>
      </w:r>
      <w:r w:rsidR="00A913E9" w:rsidRPr="00B01FAE">
        <w:rPr>
          <w:b w:val="0"/>
          <w:bCs/>
        </w:rPr>
        <w:t>p</w:t>
      </w:r>
      <w:r w:rsidRPr="00B01FAE">
        <w:rPr>
          <w:b w:val="0"/>
          <w:bCs/>
        </w:rPr>
        <w:t>recision-</w:t>
      </w:r>
      <w:r w:rsidR="00A913E9" w:rsidRPr="00B01FAE">
        <w:rPr>
          <w:b w:val="0"/>
          <w:bCs/>
        </w:rPr>
        <w:t>r</w:t>
      </w:r>
      <w:r w:rsidRPr="00B01FAE">
        <w:rPr>
          <w:b w:val="0"/>
          <w:bCs/>
        </w:rPr>
        <w:t>ecall curves (AUC-PR) from the ResNet-18 (continuous line) and the XGBoost (dashed line) models for Washington D.C. (purple line) and Denver (green line) areas of interest for cross-validation folds.</w:t>
      </w:r>
      <w:r w:rsidRPr="004B4E8A">
        <w:t xml:space="preserve"> </w:t>
      </w:r>
    </w:p>
    <w:p w14:paraId="138C86A2" w14:textId="0AA6F58D" w:rsidR="009B47F3" w:rsidRPr="004B4E8A" w:rsidRDefault="00000000" w:rsidP="00625BA6">
      <w:pPr>
        <w:pStyle w:val="Manus-MainText"/>
        <w:spacing w:after="240"/>
      </w:pPr>
      <w:r w:rsidRPr="004B4E8A">
        <w:t xml:space="preserve">There are also clear differences in the misclassification of materials between the two modeling approaches, as demonstrated by the </w:t>
      </w:r>
      <w:r w:rsidR="005343DA">
        <w:t>row normalized</w:t>
      </w:r>
      <w:r w:rsidRPr="004B4E8A">
        <w:t xml:space="preserve"> </w:t>
      </w:r>
      <w:r w:rsidR="00E806FD">
        <w:t xml:space="preserve">confusion matrices </w:t>
      </w:r>
      <w:r w:rsidRPr="004B4E8A">
        <w:t>(</w:t>
      </w:r>
      <w:r w:rsidRPr="004B4E8A">
        <w:rPr>
          <w:b/>
        </w:rPr>
        <w:t xml:space="preserve">Figure </w:t>
      </w:r>
      <w:r w:rsidR="00684D20">
        <w:rPr>
          <w:b/>
        </w:rPr>
        <w:t>5</w:t>
      </w:r>
      <w:r w:rsidRPr="004B4E8A">
        <w:t xml:space="preserve">). For example, while in D.C. the misclassification pattern was similar for both models, the XGBoost model in Denver overwhelmingly misclassifies materials into the dominant class of Composition Shingle (CS), where every material type is </w:t>
      </w:r>
      <w:r w:rsidRPr="004B4E8A">
        <w:lastRenderedPageBreak/>
        <w:t xml:space="preserve">misclassified as CS by at least 50%. In this AOI, CS is by far the dominant class (see support in </w:t>
      </w:r>
      <w:r w:rsidRPr="004B4E8A">
        <w:rPr>
          <w:b/>
        </w:rPr>
        <w:t>Table 2</w:t>
      </w:r>
      <w:r w:rsidRPr="004B4E8A">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4B4E8A">
        <w:rPr>
          <w:i/>
        </w:rPr>
        <w:t>and</w:t>
      </w:r>
      <w:r w:rsidRPr="004B4E8A">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4B4E8A" w:rsidRDefault="00000000">
      <w:pPr>
        <w:ind w:right="-720"/>
        <w:jc w:val="center"/>
        <w:rPr>
          <w:rFonts w:ascii="Times New Roman" w:eastAsia="Times New Roman" w:hAnsi="Times New Roman" w:cs="Times New Roman"/>
        </w:rPr>
      </w:pPr>
      <w:r w:rsidRPr="004B4E8A">
        <w:rPr>
          <w:rFonts w:ascii="Times New Roman" w:eastAsia="Times New Roman" w:hAnsi="Times New Roman" w:cs="Times New Roman"/>
          <w:noProof/>
        </w:rPr>
        <w:drawing>
          <wp:inline distT="114300" distB="114300" distL="114300" distR="114300" wp14:anchorId="138C877E" wp14:editId="261126F1">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9606" cy="5171000"/>
                    </a:xfrm>
                    <a:prstGeom prst="rect">
                      <a:avLst/>
                    </a:prstGeom>
                    <a:ln/>
                  </pic:spPr>
                </pic:pic>
              </a:graphicData>
            </a:graphic>
          </wp:inline>
        </w:drawing>
      </w:r>
    </w:p>
    <w:p w14:paraId="138C86A4" w14:textId="5316585F" w:rsidR="009B47F3" w:rsidRPr="00B01FAE" w:rsidRDefault="00000000" w:rsidP="00B01FAE">
      <w:pPr>
        <w:pStyle w:val="Manus-FigureCaption"/>
        <w:rPr>
          <w:b w:val="0"/>
          <w:bCs/>
        </w:rPr>
      </w:pPr>
      <w:r w:rsidRPr="004B4E8A">
        <w:t xml:space="preserve">Figure </w:t>
      </w:r>
      <w:r w:rsidR="00684D20">
        <w:t>5</w:t>
      </w:r>
      <w:r w:rsidRPr="004B4E8A">
        <w:t xml:space="preserve">. </w:t>
      </w:r>
      <w:r w:rsidRPr="00B01FAE">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77777777" w:rsidR="009B47F3" w:rsidRPr="004B4E8A" w:rsidRDefault="00000000" w:rsidP="00B01FAE">
      <w:pPr>
        <w:pStyle w:val="Manus-SubsectionHeader"/>
      </w:pPr>
      <w:r w:rsidRPr="004B4E8A">
        <w:lastRenderedPageBreak/>
        <w:t>3.3.1. Building roofprint classification from the ResNet-18</w:t>
      </w:r>
    </w:p>
    <w:p w14:paraId="138C86A8" w14:textId="087C80F7" w:rsidR="009B47F3" w:rsidRPr="004B4E8A" w:rsidRDefault="00000000" w:rsidP="00B01FAE">
      <w:pPr>
        <w:pStyle w:val="Manus-MainText"/>
      </w:pPr>
      <w:r w:rsidRPr="004B4E8A">
        <w:t xml:space="preserve">Using the best ResNet-18 model from cross-validation, we made predictions of roof materials for all roofprints from Microsoft Building Footprints (i.e., </w:t>
      </w:r>
      <w:r w:rsidRPr="004B4E8A">
        <w:rPr>
          <w:i/>
        </w:rPr>
        <w:t xml:space="preserve">unlabeled </w:t>
      </w:r>
      <w:r w:rsidRPr="004B4E8A">
        <w:t>footprint data) in both AOIs (</w:t>
      </w:r>
      <w:r w:rsidRPr="004B4E8A">
        <w:rPr>
          <w:b/>
        </w:rPr>
        <w:t xml:space="preserve">Figure </w:t>
      </w:r>
      <w:r w:rsidR="00E806FD">
        <w:rPr>
          <w:b/>
        </w:rPr>
        <w:t>6</w:t>
      </w:r>
      <w:r w:rsidRPr="004B4E8A">
        <w:t>). In classifying unlabeled roofprints, the ResNet-18 model performed similarly when compared to the holdout data (</w:t>
      </w:r>
      <w:r w:rsidRPr="004B4E8A">
        <w:rPr>
          <w:b/>
          <w:highlight w:val="cyan"/>
        </w:rPr>
        <w:t>Table S2</w:t>
      </w:r>
      <w:r w:rsidRPr="004B4E8A">
        <w:t xml:space="preserve">). Only </w:t>
      </w:r>
      <w:r w:rsidRPr="00A43EB4">
        <w:rPr>
          <w:highlight w:val="yellow"/>
        </w:rPr>
        <w:t>X-X%</w:t>
      </w:r>
      <w:r w:rsidRPr="004B4E8A">
        <w:t xml:space="preserve"> of Microsoft Building Footprints have labeled roof materials from ZTRAX, and thus, unlabeled predictions are made across a much larger sample. For each unlabeled image chunk, the predicted probabilities are assigned to each building roofprint visible in the image area, including an assigned class (highest probability) (</w:t>
      </w:r>
      <w:r w:rsidRPr="004B4E8A">
        <w:rPr>
          <w:b/>
        </w:rPr>
        <w:t xml:space="preserve">Figures </w:t>
      </w:r>
      <w:r w:rsidR="00A43EB4">
        <w:rPr>
          <w:b/>
        </w:rPr>
        <w:t>6</w:t>
      </w:r>
      <w:r w:rsidRPr="004B4E8A">
        <w:rPr>
          <w:b/>
        </w:rPr>
        <w:t xml:space="preserve">a and </w:t>
      </w:r>
      <w:r w:rsidR="00A43EB4">
        <w:rPr>
          <w:b/>
        </w:rPr>
        <w:t>6</w:t>
      </w:r>
      <w:r w:rsidRPr="004B4E8A">
        <w:rPr>
          <w:b/>
        </w:rPr>
        <w:t>c</w:t>
      </w:r>
      <w:r w:rsidR="00B15530" w:rsidRPr="004B4E8A">
        <w:t>) and</w:t>
      </w:r>
      <w:r w:rsidRPr="004B4E8A">
        <w:t xml:space="preserve"> the confidence of that prediction (</w:t>
      </w:r>
      <w:r w:rsidRPr="004B4E8A">
        <w:rPr>
          <w:b/>
        </w:rPr>
        <w:t xml:space="preserve">Figures </w:t>
      </w:r>
      <w:r w:rsidR="00A43EB4">
        <w:rPr>
          <w:b/>
        </w:rPr>
        <w:t>6</w:t>
      </w:r>
      <w:r w:rsidRPr="004B4E8A">
        <w:rPr>
          <w:b/>
        </w:rPr>
        <w:t xml:space="preserve">b and </w:t>
      </w:r>
      <w:r w:rsidR="00A43EB4">
        <w:rPr>
          <w:b/>
        </w:rPr>
        <w:t>6</w:t>
      </w:r>
      <w:r w:rsidRPr="004B4E8A">
        <w:rPr>
          <w:b/>
        </w:rPr>
        <w:t>d</w:t>
      </w:r>
      <w:r w:rsidRPr="004B4E8A">
        <w:t>).</w:t>
      </w:r>
    </w:p>
    <w:p w14:paraId="138C86A9" w14:textId="77777777" w:rsidR="009B47F3" w:rsidRPr="004B4E8A" w:rsidRDefault="00000000">
      <w:pPr>
        <w:ind w:right="-720"/>
        <w:jc w:val="center"/>
        <w:rPr>
          <w:rFonts w:ascii="Times New Roman" w:eastAsia="Times New Roman" w:hAnsi="Times New Roman" w:cs="Times New Roman"/>
          <w:b/>
          <w:sz w:val="20"/>
          <w:szCs w:val="20"/>
        </w:rPr>
      </w:pPr>
      <w:r w:rsidRPr="004B4E8A">
        <w:rPr>
          <w:rFonts w:ascii="Times New Roman" w:eastAsia="Times New Roman" w:hAnsi="Times New Roman" w:cs="Times New Roman"/>
          <w:b/>
          <w:noProof/>
          <w:sz w:val="20"/>
          <w:szCs w:val="20"/>
        </w:rPr>
        <w:drawing>
          <wp:inline distT="114300" distB="114300" distL="114300" distR="114300" wp14:anchorId="138C8780" wp14:editId="4DE85029">
            <wp:extent cx="5319422" cy="5390985"/>
            <wp:effectExtent l="0" t="0" r="1905"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5329358" cy="5401055"/>
                    </a:xfrm>
                    <a:prstGeom prst="rect">
                      <a:avLst/>
                    </a:prstGeom>
                    <a:ln/>
                  </pic:spPr>
                </pic:pic>
              </a:graphicData>
            </a:graphic>
          </wp:inline>
        </w:drawing>
      </w:r>
    </w:p>
    <w:p w14:paraId="138C86AA" w14:textId="7A1AA545" w:rsidR="009B47F3" w:rsidRPr="00B01FAE" w:rsidRDefault="00000000" w:rsidP="00B01FAE">
      <w:pPr>
        <w:pStyle w:val="Manus-FigureCaption"/>
        <w:rPr>
          <w:b w:val="0"/>
          <w:bCs/>
        </w:rPr>
      </w:pPr>
      <w:r w:rsidRPr="004B4E8A">
        <w:t xml:space="preserve">Figure </w:t>
      </w:r>
      <w:r w:rsidR="00AA6DE3">
        <w:t>6</w:t>
      </w:r>
      <w:r w:rsidRPr="004B4E8A">
        <w:t xml:space="preserve">. </w:t>
      </w:r>
      <w:r w:rsidRPr="00B01FAE">
        <w:rPr>
          <w:b w:val="0"/>
          <w:bCs/>
        </w:rPr>
        <w:t xml:space="preserve">Example classified building roofprints (see Section 2.6.3) for the best ResNet-18 model showing Microsoft Building Footprints with assigned predicted roof material class (roofprint) (left column) for (a) Washington, D.C., and (c) Denver, Colorado, and the prediction confidence (right column) for (b) Washington D.C. and (d) Denver. Although these example regions do not show all roof material classes, the most common are shown and these areas have at least some </w:t>
      </w:r>
      <w:r w:rsidR="00B15530" w:rsidRPr="00B01FAE">
        <w:rPr>
          <w:b w:val="0"/>
          <w:bCs/>
        </w:rPr>
        <w:t>variations</w:t>
      </w:r>
      <w:r w:rsidRPr="00B01FAE">
        <w:rPr>
          <w:b w:val="0"/>
          <w:bCs/>
        </w:rPr>
        <w:t xml:space="preserve"> in predicted roof material types. AP=Asphalt; CN=Concrete; CS=Composition Shingle; ME=Metal; SH=Shingle; SL=Slate; TL=Tile; TG=Tar and Gravel; UR=Urethane; WS=Wood Shake/shingle.</w:t>
      </w:r>
    </w:p>
    <w:p w14:paraId="138C86AC" w14:textId="77777777" w:rsidR="009B47F3" w:rsidRPr="004B4E8A" w:rsidRDefault="00000000" w:rsidP="00B01FAE">
      <w:pPr>
        <w:pStyle w:val="Manus-SectionHeader"/>
      </w:pPr>
      <w:r w:rsidRPr="004B4E8A">
        <w:lastRenderedPageBreak/>
        <w:t>Discussion</w:t>
      </w:r>
    </w:p>
    <w:p w14:paraId="138C86AE" w14:textId="3FC396C3" w:rsidR="009B47F3" w:rsidRPr="004B4E8A" w:rsidRDefault="00000000" w:rsidP="00B01FAE">
      <w:pPr>
        <w:pStyle w:val="Manus-MainText"/>
      </w:pPr>
      <w:r w:rsidRPr="004B4E8A">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4B4E8A">
        <w:fldChar w:fldCharType="begin"/>
      </w:r>
      <w:r w:rsidR="002B1D16" w:rsidRPr="004B4E8A">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4B4E8A">
        <w:fldChar w:fldCharType="separate"/>
      </w:r>
      <w:r w:rsidR="002B1D16" w:rsidRPr="004B4E8A">
        <w:t>(Abriha et al., 2018; Taherzadeh and Shafri, 2013)</w:t>
      </w:r>
      <w:r w:rsidRPr="004B4E8A">
        <w:fldChar w:fldCharType="end"/>
      </w:r>
      <w:r w:rsidRPr="004B4E8A">
        <w:t>, the similarity between some materials in this research resulted in confusion between classes, whether majority or minority (</w:t>
      </w:r>
      <w:r w:rsidRPr="00AA6DE3">
        <w:rPr>
          <w:b/>
          <w:highlight w:val="yellow"/>
        </w:rPr>
        <w:t>Figure S5</w:t>
      </w:r>
      <w:r w:rsidRPr="004B4E8A">
        <w:t xml:space="preserve">). The contextual and neighborhood information leveraged in CNNs offers an advantage in these cases and may be more influential than spectral characteristics alone, especially in complex urban areas </w:t>
      </w:r>
      <w:r w:rsidRPr="004B4E8A">
        <w:fldChar w:fldCharType="begin"/>
      </w:r>
      <w:r w:rsidR="002B1D16" w:rsidRPr="004B4E8A">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4B4E8A">
        <w:fldChar w:fldCharType="separate"/>
      </w:r>
      <w:r w:rsidR="002B1D16" w:rsidRPr="004B4E8A">
        <w:t>(McGlinchy et al., 2021)</w:t>
      </w:r>
      <w:r w:rsidRPr="004B4E8A">
        <w:fldChar w:fldCharType="end"/>
      </w:r>
      <w:r w:rsidRPr="004B4E8A">
        <w:t xml:space="preserve">. This was demonstrated by the higher between-class confusion by XGBoost, especially in the case of CS (the majority class) in Denver, where XGBoost overwhelmingly labeled other materials as CS (see </w:t>
      </w:r>
      <w:r w:rsidRPr="004B4E8A">
        <w:rPr>
          <w:b/>
        </w:rPr>
        <w:t>Figure 6</w:t>
      </w:r>
      <w:r w:rsidRPr="004B4E8A">
        <w:t>).</w:t>
      </w:r>
    </w:p>
    <w:p w14:paraId="138C86B0" w14:textId="60B7AA99" w:rsidR="009B47F3" w:rsidRPr="004B4E8A" w:rsidRDefault="00000000" w:rsidP="00B01FAE">
      <w:pPr>
        <w:pStyle w:val="Manus-MainText"/>
      </w:pPr>
      <w:r w:rsidRPr="004B4E8A">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334F90CF" w:rsidR="009B47F3" w:rsidRPr="00B01FAE" w:rsidRDefault="00000000" w:rsidP="00B01FAE">
      <w:pPr>
        <w:pStyle w:val="Manus-MainText"/>
        <w:rPr>
          <w:highlight w:val="yellow"/>
        </w:rPr>
      </w:pPr>
      <w:r w:rsidRPr="004B4E8A">
        <w:t>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w:t>
      </w:r>
      <w:r w:rsidRPr="00AA6DE3">
        <w:rPr>
          <w:i/>
          <w:highlight w:val="yellow"/>
        </w:rPr>
        <w:t>ref</w:t>
      </w:r>
      <w:r w:rsidRPr="004B4E8A">
        <w:t xml:space="preserve">).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4B4E8A">
        <w:fldChar w:fldCharType="begin"/>
      </w:r>
      <w:r w:rsidR="002B1D16" w:rsidRPr="004B4E8A">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4B4E8A">
        <w:fldChar w:fldCharType="separate"/>
      </w:r>
      <w:r w:rsidR="002B1D16" w:rsidRPr="004B4E8A">
        <w:t>(Samsudin et al., 2015; e.g., Widipaminto et al., 2021)</w:t>
      </w:r>
      <w:r w:rsidRPr="004B4E8A">
        <w:fldChar w:fldCharType="end"/>
      </w:r>
      <w:r w:rsidRPr="004B4E8A">
        <w:t xml:space="preserve">, these data are currently sparse for broad geographic regions or may not provide the spatial resolution sufficient for the task of identifying materials for individual building roofprints. New and upcoming </w:t>
      </w:r>
      <w:r w:rsidR="00AA6DE3">
        <w:t xml:space="preserve">hyperspectral </w:t>
      </w:r>
      <w:r w:rsidRPr="004B4E8A">
        <w:t xml:space="preserve">missions, such as the Planet Tanager, NASA Surface Geology and Biology (SBG), and ESA Copernicus Hyperspectral Imaging Mission for the Environment (CHIME), will offer hyperspectral data at a global scale, and harmonized with high spatial resolution multispectral imagery like the PlanetLabs SuperDove, are promising to advance the methods of the present study. </w:t>
      </w:r>
      <w:r w:rsidRPr="004B4E8A">
        <w:lastRenderedPageBreak/>
        <w:t xml:space="preserve">Other recent industry developments, such as the Dragonette constellation from Wyverne, provide VNIR narrow-band solutions at 5 m resolution and may be suitable to advance such applications. </w:t>
      </w:r>
    </w:p>
    <w:p w14:paraId="138C86B4" w14:textId="62A7DFD4" w:rsidR="009B47F3" w:rsidRPr="004B4E8A" w:rsidRDefault="00000000" w:rsidP="00B01FAE">
      <w:pPr>
        <w:pStyle w:val="Manus-MainText"/>
      </w:pPr>
      <w:r w:rsidRPr="004B4E8A">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4B4E8A">
        <w:t>using</w:t>
      </w:r>
      <w:r w:rsidRPr="004B4E8A">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77777777" w:rsidR="009B47F3" w:rsidRPr="004B4E8A" w:rsidRDefault="00000000" w:rsidP="00B01FAE">
      <w:pPr>
        <w:pStyle w:val="Manus-MainText"/>
      </w:pPr>
      <w:r w:rsidRPr="004B4E8A">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 for example, will enable a better understanding of structure flammability in the context of wildfire, as some materials are more likely to ignite than others.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4B4E8A" w:rsidRDefault="00000000" w:rsidP="008472A2">
      <w:pPr>
        <w:pStyle w:val="Manus-SectionHeader"/>
      </w:pPr>
      <w:r w:rsidRPr="004B4E8A">
        <w:t>Conclusion</w:t>
      </w:r>
    </w:p>
    <w:p w14:paraId="138C86B8" w14:textId="77777777" w:rsidR="009B47F3" w:rsidRPr="004B4E8A" w:rsidRDefault="00000000" w:rsidP="00B01FAE">
      <w:pPr>
        <w:pStyle w:val="Manus-MainText"/>
      </w:pPr>
      <w:r w:rsidRPr="004B4E8A">
        <w:t>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fuel loads—across U.S. cities with varying urbanization patterns. Our approach leverages a unique training dataset derived from multi-source data integration, enhancing the accuracy and applicability of our model.</w:t>
      </w:r>
    </w:p>
    <w:p w14:paraId="138C86BA" w14:textId="3B92FB4D" w:rsidR="009B47F3" w:rsidRPr="00B01FAE" w:rsidRDefault="00000000" w:rsidP="00B01FAE">
      <w:pPr>
        <w:pStyle w:val="Manus-MainText"/>
      </w:pPr>
      <w:r w:rsidRPr="004B4E8A">
        <w:t xml:space="preserve">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improve the classification of spectrally similar roof materials. Given the increasing risks posed by natural hazards such as wildfires and hurricanes, there is an urgent need for generalizable roofprint material mapping models. </w:t>
      </w:r>
      <w:r w:rsidRPr="004B4E8A">
        <w:lastRenderedPageBreak/>
        <w:t>Beyond disaster mitigation, these models have broad applications, including building data enrichment, urban development analysis, and studies on building stock characteristics.</w:t>
      </w:r>
    </w:p>
    <w:p w14:paraId="138C86BB" w14:textId="77777777" w:rsidR="009B47F3" w:rsidRPr="004B4E8A" w:rsidRDefault="00000000" w:rsidP="00B01FAE">
      <w:pPr>
        <w:pStyle w:val="Manus-Non-numberedSectionHeader"/>
      </w:pPr>
      <w:r w:rsidRPr="004B4E8A">
        <w:t>Acknowledgements</w:t>
      </w:r>
    </w:p>
    <w:p w14:paraId="138C86BC"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p>
    <w:p w14:paraId="138C86BF" w14:textId="18C40F7A" w:rsidR="009B47F3" w:rsidRPr="00B01FAE" w:rsidRDefault="00000000" w:rsidP="00B01FAE">
      <w:pPr>
        <w:pStyle w:val="Manus-Non-numberedSectionHeader"/>
      </w:pPr>
      <w:r w:rsidRPr="004B4E8A">
        <w:t>Author contributions: CRediT</w:t>
      </w:r>
    </w:p>
    <w:p w14:paraId="138C86C0" w14:textId="77777777" w:rsidR="009B47F3" w:rsidRPr="00B01FAE" w:rsidRDefault="00000000" w:rsidP="00B01FAE">
      <w:pPr>
        <w:pStyle w:val="Manus-Non-numberedSectionHeader"/>
        <w:rPr>
          <w:b w:val="0"/>
          <w:bCs/>
        </w:rPr>
      </w:pPr>
      <w:r w:rsidRPr="004B4E8A">
        <w:t xml:space="preserve">Funding: </w:t>
      </w:r>
      <w:r w:rsidRPr="00B01FAE">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4B4E8A" w:rsidRDefault="00000000" w:rsidP="00B01FAE">
      <w:pPr>
        <w:pStyle w:val="Manus-Non-numberedSectionHeader"/>
      </w:pPr>
      <w:r w:rsidRPr="004B4E8A">
        <w:t>Code Availability</w:t>
      </w:r>
    </w:p>
    <w:p w14:paraId="138C86C3" w14:textId="77777777" w:rsidR="009B47F3" w:rsidRPr="004B4E8A" w:rsidRDefault="00000000">
      <w:pPr>
        <w:ind w:right="-720"/>
        <w:rPr>
          <w:rFonts w:ascii="Times New Roman" w:eastAsia="Times New Roman" w:hAnsi="Times New Roman" w:cs="Times New Roman"/>
        </w:rPr>
      </w:pPr>
      <w:r w:rsidRPr="004B4E8A">
        <w:rPr>
          <w:rFonts w:ascii="Times New Roman" w:eastAsia="Times New Roman" w:hAnsi="Times New Roman" w:cs="Times New Roman"/>
        </w:rPr>
        <w:t>All code and environment files are accessible in a public GitHub repository (</w:t>
      </w:r>
      <w:hyperlink r:id="rId16">
        <w:r w:rsidRPr="004B4E8A">
          <w:rPr>
            <w:rFonts w:ascii="Times New Roman" w:eastAsia="Times New Roman" w:hAnsi="Times New Roman" w:cs="Times New Roman"/>
            <w:color w:val="1155CC"/>
            <w:u w:val="single"/>
          </w:rPr>
          <w:t>https://doi.org/10.5281/zenodo.13972870</w:t>
        </w:r>
      </w:hyperlink>
      <w:r w:rsidRPr="004B4E8A">
        <w:rPr>
          <w:rFonts w:ascii="Times New Roman" w:eastAsia="Times New Roman" w:hAnsi="Times New Roman" w:cs="Times New Roman"/>
        </w:rPr>
        <w:t xml:space="preserve">). The Docker image is available at </w:t>
      </w:r>
      <w:hyperlink r:id="rId17">
        <w:r w:rsidRPr="004B4E8A">
          <w:rPr>
            <w:rFonts w:ascii="Times New Roman" w:eastAsia="Times New Roman" w:hAnsi="Times New Roman" w:cs="Times New Roman"/>
            <w:color w:val="1155CC"/>
            <w:u w:val="single"/>
          </w:rPr>
          <w:t>https://hub.docker.com/r/esiil/opp-rooftop-mapping</w:t>
        </w:r>
      </w:hyperlink>
      <w:r w:rsidRPr="004B4E8A">
        <w:rPr>
          <w:rFonts w:ascii="Times New Roman" w:eastAsia="Times New Roman" w:hAnsi="Times New Roman" w:cs="Times New Roman"/>
        </w:rPr>
        <w:t>.</w:t>
      </w:r>
    </w:p>
    <w:p w14:paraId="138C86C5" w14:textId="77777777" w:rsidR="009B47F3" w:rsidRPr="004B4E8A" w:rsidRDefault="00000000" w:rsidP="00B01FAE">
      <w:pPr>
        <w:pStyle w:val="Manus-Non-numberedSectionHeader"/>
      </w:pPr>
      <w:r w:rsidRPr="004B4E8A">
        <w:t>References</w:t>
      </w:r>
    </w:p>
    <w:p w14:paraId="4EC49634" w14:textId="77777777" w:rsidR="000C550D" w:rsidRPr="000C550D" w:rsidRDefault="000C550D" w:rsidP="000C550D">
      <w:pPr>
        <w:pStyle w:val="Bibliography"/>
        <w:rPr>
          <w:rFonts w:ascii="Times New Roman" w:hAnsi="Times New Roman" w:cs="Times New Roman"/>
          <w:lang w:val="en-US"/>
        </w:rPr>
      </w:pPr>
      <w:r>
        <w:rPr>
          <w:rFonts w:eastAsia="Times New Roman"/>
          <w:b/>
        </w:rPr>
        <w:fldChar w:fldCharType="begin"/>
      </w:r>
      <w:r>
        <w:rPr>
          <w:rFonts w:eastAsia="Times New Roman"/>
          <w:b/>
        </w:rPr>
        <w:instrText xml:space="preserve"> ADDIN ZOTERO_BIBL {"uncited":[],"omitted":[],"custom":[]} CSL_BIBLIOGRAPHY </w:instrText>
      </w:r>
      <w:r>
        <w:rPr>
          <w:rFonts w:eastAsia="Times New Roman"/>
          <w:b/>
        </w:rPr>
        <w:fldChar w:fldCharType="separate"/>
      </w:r>
      <w:r w:rsidRPr="000C550D">
        <w:rPr>
          <w:rFonts w:ascii="Times New Roman" w:hAnsi="Times New Roman" w:cs="Times New Roman"/>
          <w:lang w:val="en-US"/>
        </w:rPr>
        <w:t xml:space="preserve">Abbasi, M., Mostafa, S., Vieira, A.S., </w:t>
      </w:r>
      <w:proofErr w:type="spellStart"/>
      <w:r w:rsidRPr="000C550D">
        <w:rPr>
          <w:rFonts w:ascii="Times New Roman" w:hAnsi="Times New Roman" w:cs="Times New Roman"/>
          <w:lang w:val="en-US"/>
        </w:rPr>
        <w:t>Patorniti</w:t>
      </w:r>
      <w:proofErr w:type="spellEnd"/>
      <w:r w:rsidRPr="000C550D">
        <w:rPr>
          <w:rFonts w:ascii="Times New Roman" w:hAnsi="Times New Roman" w:cs="Times New Roman"/>
          <w:lang w:val="en-US"/>
        </w:rPr>
        <w:t>, N., Stewart, R.A., 2022. Mapping Roofing with Asbestos-Containing Material by Using Remote Sensing Imagery and Machine Learning-Based Image Classification: A State-of-the-Art Review. Sustainability 14, 8068. https://doi.org/10.3390/su14138068</w:t>
      </w:r>
    </w:p>
    <w:p w14:paraId="66C316BD"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Abriha, D., </w:t>
      </w:r>
      <w:proofErr w:type="spellStart"/>
      <w:r w:rsidRPr="000C550D">
        <w:rPr>
          <w:rFonts w:ascii="Times New Roman" w:hAnsi="Times New Roman" w:cs="Times New Roman"/>
          <w:lang w:val="en-US"/>
        </w:rPr>
        <w:t>Kovács</w:t>
      </w:r>
      <w:proofErr w:type="spellEnd"/>
      <w:r w:rsidRPr="000C550D">
        <w:rPr>
          <w:rFonts w:ascii="Times New Roman" w:hAnsi="Times New Roman" w:cs="Times New Roman"/>
          <w:lang w:val="en-US"/>
        </w:rPr>
        <w:t xml:space="preserve">, Z., </w:t>
      </w:r>
      <w:proofErr w:type="spellStart"/>
      <w:r w:rsidRPr="000C550D">
        <w:rPr>
          <w:rFonts w:ascii="Times New Roman" w:hAnsi="Times New Roman" w:cs="Times New Roman"/>
          <w:lang w:val="en-US"/>
        </w:rPr>
        <w:t>Ninsawat</w:t>
      </w:r>
      <w:proofErr w:type="spellEnd"/>
      <w:r w:rsidRPr="000C550D">
        <w:rPr>
          <w:rFonts w:ascii="Times New Roman" w:hAnsi="Times New Roman" w:cs="Times New Roman"/>
          <w:lang w:val="en-US"/>
        </w:rPr>
        <w:t xml:space="preserve">, S., </w:t>
      </w:r>
      <w:proofErr w:type="spellStart"/>
      <w:r w:rsidRPr="000C550D">
        <w:rPr>
          <w:rFonts w:ascii="Times New Roman" w:hAnsi="Times New Roman" w:cs="Times New Roman"/>
          <w:lang w:val="en-US"/>
        </w:rPr>
        <w:t>Bertalan</w:t>
      </w:r>
      <w:proofErr w:type="spellEnd"/>
      <w:r w:rsidRPr="000C550D">
        <w:rPr>
          <w:rFonts w:ascii="Times New Roman" w:hAnsi="Times New Roman" w:cs="Times New Roman"/>
          <w:lang w:val="en-US"/>
        </w:rPr>
        <w:t xml:space="preserve">, L., </w:t>
      </w:r>
      <w:proofErr w:type="spellStart"/>
      <w:r w:rsidRPr="000C550D">
        <w:rPr>
          <w:rFonts w:ascii="Times New Roman" w:hAnsi="Times New Roman" w:cs="Times New Roman"/>
          <w:lang w:val="en-US"/>
        </w:rPr>
        <w:t>Balázs</w:t>
      </w:r>
      <w:proofErr w:type="spellEnd"/>
      <w:r w:rsidRPr="000C550D">
        <w:rPr>
          <w:rFonts w:ascii="Times New Roman" w:hAnsi="Times New Roman" w:cs="Times New Roman"/>
          <w:lang w:val="en-US"/>
        </w:rPr>
        <w:t>, B., Szabó, S., 2018. Identification of roofing materials with Discriminant Function Analysis and Random Forest classifiers on pan-sharpened WorldView-2 imagery – a comparison. Hungarian Geographical Bulletin 67, 375–392. https://doi.org/10.15201/hungeobull.67.4.6</w:t>
      </w:r>
    </w:p>
    <w:p w14:paraId="654C464C"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Ahn, Y., Leyk, S., Uhl, J.H., McShane, C.M., 2024. An Integrated Multi-Source Dataset for Measuring Settlement Evolution in the United States from 1810 to 2020. Sci Data 11, 275. https://doi.org/10.1038/s41597-024-03081-x</w:t>
      </w:r>
    </w:p>
    <w:p w14:paraId="3A31B231"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Akiba, T., Sano, S., Yanase, T., Ohta, T., Koyama, M., 2019. Optuna: A Next-generation Hyperparameter Optimization Framework. https://doi.org/10.48550/arXiv.1907.10902</w:t>
      </w:r>
    </w:p>
    <w:p w14:paraId="1F8DE0D0"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Balch, J.K., Iglesias, V., Mahood, A.L., Cook, M.C., Amaral, C., DeCastro, A., Leyk, S., McIntosh, T.L., Nagy, R.C., St. Denis, L., Tuff, T., </w:t>
      </w:r>
      <w:proofErr w:type="spellStart"/>
      <w:r w:rsidRPr="000C550D">
        <w:rPr>
          <w:rFonts w:ascii="Times New Roman" w:hAnsi="Times New Roman" w:cs="Times New Roman"/>
          <w:lang w:val="en-US"/>
        </w:rPr>
        <w:t>Verleye</w:t>
      </w:r>
      <w:proofErr w:type="spellEnd"/>
      <w:r w:rsidRPr="000C550D">
        <w:rPr>
          <w:rFonts w:ascii="Times New Roman" w:hAnsi="Times New Roman" w:cs="Times New Roman"/>
          <w:lang w:val="en-US"/>
        </w:rPr>
        <w:t xml:space="preserve">, E., Williams, A.P., Kolden, C.A., 2024. The </w:t>
      </w:r>
      <w:proofErr w:type="gramStart"/>
      <w:r w:rsidRPr="000C550D">
        <w:rPr>
          <w:rFonts w:ascii="Times New Roman" w:hAnsi="Times New Roman" w:cs="Times New Roman"/>
          <w:lang w:val="en-US"/>
        </w:rPr>
        <w:t>fastest-growing</w:t>
      </w:r>
      <w:proofErr w:type="gramEnd"/>
      <w:r w:rsidRPr="000C550D">
        <w:rPr>
          <w:rFonts w:ascii="Times New Roman" w:hAnsi="Times New Roman" w:cs="Times New Roman"/>
          <w:lang w:val="en-US"/>
        </w:rPr>
        <w:t xml:space="preserve"> and most destructive fires in the US (2001 to 2020). Science 386, 425–431. https://doi.org/10.1126/science.adk5737</w:t>
      </w:r>
    </w:p>
    <w:p w14:paraId="20F64B54"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Bhagwat, R.U., Uma Shankar, B., 2019. A novel multilabel classification of remote sensing images using XGBoost, </w:t>
      </w:r>
      <w:proofErr w:type="gramStart"/>
      <w:r w:rsidRPr="000C550D">
        <w:rPr>
          <w:rFonts w:ascii="Times New Roman" w:hAnsi="Times New Roman" w:cs="Times New Roman"/>
          <w:lang w:val="en-US"/>
        </w:rPr>
        <w:t>in:</w:t>
      </w:r>
      <w:proofErr w:type="gramEnd"/>
      <w:r w:rsidRPr="000C550D">
        <w:rPr>
          <w:rFonts w:ascii="Times New Roman" w:hAnsi="Times New Roman" w:cs="Times New Roman"/>
          <w:lang w:val="en-US"/>
        </w:rPr>
        <w:t xml:space="preserve"> 2019 IEEE 5th International Conference for Convergence in Technology (I2CT). Presented at the 2019 IEEE 5th International Conference for Convergence in Technology (I2CT), pp. 1–5. https://doi.org/10.1109/I2CT45611.2019.9033768</w:t>
      </w:r>
    </w:p>
    <w:p w14:paraId="23B49F1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Burghardt, K., Uhl, J.H., Lerman, K., Leyk, S., 2024. Analyzing urban scaling laws in the United States over 115 years. Environment and Planning B: Urban Analytics and City Science 51, 2249–2263. https://doi.org/10.1177/23998083241240099</w:t>
      </w:r>
    </w:p>
    <w:p w14:paraId="634843CB"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lastRenderedPageBreak/>
        <w:t>Chen, T., Guestrin, C., 2016. XGBoost: A Scalable Tree Boosting System, in: Proceedings of the 22nd ACM SIGKDD International Conference on Knowledge Discovery and Data Mining, KDD ’16. ACM, New York, NY, USA, pp. 785–794. https://doi.org/10.1145/2939672.2939785</w:t>
      </w:r>
    </w:p>
    <w:p w14:paraId="665DA80C"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Coronese, M., </w:t>
      </w:r>
      <w:proofErr w:type="spellStart"/>
      <w:r w:rsidRPr="000C550D">
        <w:rPr>
          <w:rFonts w:ascii="Times New Roman" w:hAnsi="Times New Roman" w:cs="Times New Roman"/>
          <w:lang w:val="en-US"/>
        </w:rPr>
        <w:t>Lamperti</w:t>
      </w:r>
      <w:proofErr w:type="spellEnd"/>
      <w:r w:rsidRPr="000C550D">
        <w:rPr>
          <w:rFonts w:ascii="Times New Roman" w:hAnsi="Times New Roman" w:cs="Times New Roman"/>
          <w:lang w:val="en-US"/>
        </w:rPr>
        <w:t xml:space="preserve">, F., Keller, K., </w:t>
      </w:r>
      <w:proofErr w:type="spellStart"/>
      <w:r w:rsidRPr="000C550D">
        <w:rPr>
          <w:rFonts w:ascii="Times New Roman" w:hAnsi="Times New Roman" w:cs="Times New Roman"/>
          <w:lang w:val="en-US"/>
        </w:rPr>
        <w:t>Chiaromonte</w:t>
      </w:r>
      <w:proofErr w:type="spellEnd"/>
      <w:r w:rsidRPr="000C550D">
        <w:rPr>
          <w:rFonts w:ascii="Times New Roman" w:hAnsi="Times New Roman" w:cs="Times New Roman"/>
          <w:lang w:val="en-US"/>
        </w:rPr>
        <w:t xml:space="preserve">, F., </w:t>
      </w:r>
      <w:proofErr w:type="spellStart"/>
      <w:r w:rsidRPr="000C550D">
        <w:rPr>
          <w:rFonts w:ascii="Times New Roman" w:hAnsi="Times New Roman" w:cs="Times New Roman"/>
          <w:lang w:val="en-US"/>
        </w:rPr>
        <w:t>Roventini</w:t>
      </w:r>
      <w:proofErr w:type="spellEnd"/>
      <w:r w:rsidRPr="000C550D">
        <w:rPr>
          <w:rFonts w:ascii="Times New Roman" w:hAnsi="Times New Roman" w:cs="Times New Roman"/>
          <w:lang w:val="en-US"/>
        </w:rPr>
        <w:t>, A., 2019. Evidence for sharp increase in the economic damages of extreme natural disasters. Proceedings of the National Academy of Sciences 116, 21450–21455. https://doi.org/10.1073/pnas.1907826116</w:t>
      </w:r>
    </w:p>
    <w:p w14:paraId="3204C461"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7BEE85E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Dubina, D., Dinu, F., 2024. Reliability and Durability of Built Environment Under Impact of Climate Natural Hazards, </w:t>
      </w:r>
      <w:proofErr w:type="gramStart"/>
      <w:r w:rsidRPr="000C550D">
        <w:rPr>
          <w:rFonts w:ascii="Times New Roman" w:hAnsi="Times New Roman" w:cs="Times New Roman"/>
          <w:lang w:val="en-US"/>
        </w:rPr>
        <w:t>in:</w:t>
      </w:r>
      <w:proofErr w:type="gramEnd"/>
      <w:r w:rsidRPr="000C550D">
        <w:rPr>
          <w:rFonts w:ascii="Times New Roman" w:hAnsi="Times New Roman" w:cs="Times New Roman"/>
          <w:lang w:val="en-US"/>
        </w:rPr>
        <w:t xml:space="preserve"> 4th International Conference “Coordinating Engineering for Sustainability and Resilience” &amp; Midterm Conference of </w:t>
      </w:r>
      <w:proofErr w:type="spellStart"/>
      <w:r w:rsidRPr="000C550D">
        <w:rPr>
          <w:rFonts w:ascii="Times New Roman" w:hAnsi="Times New Roman" w:cs="Times New Roman"/>
          <w:lang w:val="en-US"/>
        </w:rPr>
        <w:t>CircularB</w:t>
      </w:r>
      <w:proofErr w:type="spellEnd"/>
      <w:r w:rsidRPr="000C550D">
        <w:rPr>
          <w:rFonts w:ascii="Times New Roman" w:hAnsi="Times New Roman" w:cs="Times New Roman"/>
          <w:lang w:val="en-US"/>
        </w:rPr>
        <w:t xml:space="preserve"> “Implementation of Circular Economy in the Built Environment.” Presented at the International Conference, Springer, Cham, pp. 20–36. https://doi.org/10.1007/978-3-031-57800-7_2</w:t>
      </w:r>
    </w:p>
    <w:p w14:paraId="0894698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Edlich, R., Winters, K.L., Iii, W.B.L., Britt, L.D., 2004. Prevention of Residential Roof Fires By Use of a Class &amp;</w:t>
      </w:r>
      <w:proofErr w:type="spellStart"/>
      <w:proofErr w:type="gramStart"/>
      <w:r w:rsidRPr="000C550D">
        <w:rPr>
          <w:rFonts w:ascii="Times New Roman" w:hAnsi="Times New Roman" w:cs="Times New Roman"/>
          <w:lang w:val="en-US"/>
        </w:rPr>
        <w:t>quot;A</w:t>
      </w:r>
      <w:proofErr w:type="gramEnd"/>
      <w:r w:rsidRPr="000C550D">
        <w:rPr>
          <w:rFonts w:ascii="Times New Roman" w:hAnsi="Times New Roman" w:cs="Times New Roman"/>
          <w:lang w:val="en-US"/>
        </w:rPr>
        <w:t>&amp;quot</w:t>
      </w:r>
      <w:proofErr w:type="spellEnd"/>
      <w:r w:rsidRPr="000C550D">
        <w:rPr>
          <w:rFonts w:ascii="Times New Roman" w:hAnsi="Times New Roman" w:cs="Times New Roman"/>
          <w:lang w:val="en-US"/>
        </w:rPr>
        <w:t>; Fire Rated Roof System. JLT 14. https://doi.org/10.1615/JLongTermEffMedImplants.v14.i2.50</w:t>
      </w:r>
    </w:p>
    <w:p w14:paraId="40A236B1"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Evangelides, C., Nobajas, A., 2020. Red-Edge Normalised Difference Vegetation Index (NDVI705) from Sentinel-2 imagery to assess post-fire regeneration. Remote Sensing Applications: Society and Environment 17, 100283. https://doi.org/10.1016/j.rsase.2019.100283</w:t>
      </w:r>
    </w:p>
    <w:p w14:paraId="2A18F06E"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Farwell, L.S., </w:t>
      </w:r>
      <w:proofErr w:type="spellStart"/>
      <w:r w:rsidRPr="000C550D">
        <w:rPr>
          <w:rFonts w:ascii="Times New Roman" w:hAnsi="Times New Roman" w:cs="Times New Roman"/>
          <w:lang w:val="en-US"/>
        </w:rPr>
        <w:t>Gudex</w:t>
      </w:r>
      <w:proofErr w:type="spellEnd"/>
      <w:r w:rsidRPr="000C550D">
        <w:rPr>
          <w:rFonts w:ascii="Times New Roman" w:hAnsi="Times New Roman" w:cs="Times New Roman"/>
          <w:lang w:val="en-US"/>
        </w:rPr>
        <w:t xml:space="preserve">-Cross, D., Anise, I.E., Bosch, M.J., Olah, A.M., Radeloff, V.C., </w:t>
      </w:r>
      <w:proofErr w:type="spellStart"/>
      <w:r w:rsidRPr="000C550D">
        <w:rPr>
          <w:rFonts w:ascii="Times New Roman" w:hAnsi="Times New Roman" w:cs="Times New Roman"/>
          <w:lang w:val="en-US"/>
        </w:rPr>
        <w:t>Razenkova</w:t>
      </w:r>
      <w:proofErr w:type="spellEnd"/>
      <w:r w:rsidRPr="000C550D">
        <w:rPr>
          <w:rFonts w:ascii="Times New Roman" w:hAnsi="Times New Roman" w:cs="Times New Roman"/>
          <w:lang w:val="en-US"/>
        </w:rPr>
        <w:t>, E., Rogova, N., Silveira, E.M.O., Smith, M.M., Pidgeon, A.M., 2021. Satellite image texture captures vegetation heterogeneity and explains patterns of bird richness. Remote Sensing of Environment 253, 112175. https://doi.org/10.1016/j.rse.2020.112175</w:t>
      </w:r>
    </w:p>
    <w:p w14:paraId="19CC746B"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Frantz, D., </w:t>
      </w:r>
      <w:proofErr w:type="spellStart"/>
      <w:r w:rsidRPr="000C550D">
        <w:rPr>
          <w:rFonts w:ascii="Times New Roman" w:hAnsi="Times New Roman" w:cs="Times New Roman"/>
          <w:lang w:val="en-US"/>
        </w:rPr>
        <w:t>Schug</w:t>
      </w:r>
      <w:proofErr w:type="spellEnd"/>
      <w:r w:rsidRPr="000C550D">
        <w:rPr>
          <w:rFonts w:ascii="Times New Roman" w:hAnsi="Times New Roman" w:cs="Times New Roman"/>
          <w:lang w:val="en-US"/>
        </w:rPr>
        <w:t xml:space="preserve">, F., </w:t>
      </w:r>
      <w:proofErr w:type="spellStart"/>
      <w:r w:rsidRPr="000C550D">
        <w:rPr>
          <w:rFonts w:ascii="Times New Roman" w:hAnsi="Times New Roman" w:cs="Times New Roman"/>
          <w:lang w:val="en-US"/>
        </w:rPr>
        <w:t>Wiedenhofer</w:t>
      </w:r>
      <w:proofErr w:type="spellEnd"/>
      <w:r w:rsidRPr="000C550D">
        <w:rPr>
          <w:rFonts w:ascii="Times New Roman" w:hAnsi="Times New Roman" w:cs="Times New Roman"/>
          <w:lang w:val="en-US"/>
        </w:rPr>
        <w:t xml:space="preserve">, D., Baumgart, A., </w:t>
      </w:r>
      <w:proofErr w:type="spellStart"/>
      <w:r w:rsidRPr="000C550D">
        <w:rPr>
          <w:rFonts w:ascii="Times New Roman" w:hAnsi="Times New Roman" w:cs="Times New Roman"/>
          <w:lang w:val="en-US"/>
        </w:rPr>
        <w:t>Virág</w:t>
      </w:r>
      <w:proofErr w:type="spellEnd"/>
      <w:r w:rsidRPr="000C550D">
        <w:rPr>
          <w:rFonts w:ascii="Times New Roman" w:hAnsi="Times New Roman" w:cs="Times New Roman"/>
          <w:lang w:val="en-US"/>
        </w:rPr>
        <w:t xml:space="preserve">, D., Cooper, S., Gómez-Medina, C., Lehmann, F., </w:t>
      </w:r>
      <w:proofErr w:type="spellStart"/>
      <w:r w:rsidRPr="000C550D">
        <w:rPr>
          <w:rFonts w:ascii="Times New Roman" w:hAnsi="Times New Roman" w:cs="Times New Roman"/>
          <w:lang w:val="en-US"/>
        </w:rPr>
        <w:t>Udelhoven</w:t>
      </w:r>
      <w:proofErr w:type="spellEnd"/>
      <w:r w:rsidRPr="000C550D">
        <w:rPr>
          <w:rFonts w:ascii="Times New Roman" w:hAnsi="Times New Roman" w:cs="Times New Roman"/>
          <w:lang w:val="en-US"/>
        </w:rPr>
        <w:t xml:space="preserve">, T., van der Linden, S., </w:t>
      </w:r>
      <w:proofErr w:type="spellStart"/>
      <w:r w:rsidRPr="000C550D">
        <w:rPr>
          <w:rFonts w:ascii="Times New Roman" w:hAnsi="Times New Roman" w:cs="Times New Roman"/>
          <w:lang w:val="en-US"/>
        </w:rPr>
        <w:t>Hostert</w:t>
      </w:r>
      <w:proofErr w:type="spellEnd"/>
      <w:r w:rsidRPr="000C550D">
        <w:rPr>
          <w:rFonts w:ascii="Times New Roman" w:hAnsi="Times New Roman" w:cs="Times New Roman"/>
          <w:lang w:val="en-US"/>
        </w:rPr>
        <w:t>, P., Haberl, H., 2023. Unveiling patterns in human dominated landscapes through mapping the mass of US built structures. Nat Commun 14, 8014. https://doi.org/10.1038/s41467-023-43755-5</w:t>
      </w:r>
    </w:p>
    <w:p w14:paraId="539AF926"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Ganci, G., </w:t>
      </w:r>
      <w:proofErr w:type="spellStart"/>
      <w:r w:rsidRPr="000C550D">
        <w:rPr>
          <w:rFonts w:ascii="Times New Roman" w:hAnsi="Times New Roman" w:cs="Times New Roman"/>
          <w:lang w:val="en-US"/>
        </w:rPr>
        <w:t>Bilotta</w:t>
      </w:r>
      <w:proofErr w:type="spellEnd"/>
      <w:r w:rsidRPr="000C550D">
        <w:rPr>
          <w:rFonts w:ascii="Times New Roman" w:hAnsi="Times New Roman" w:cs="Times New Roman"/>
          <w:lang w:val="en-US"/>
        </w:rPr>
        <w:t xml:space="preserve">, G., Mangiameli, M., </w:t>
      </w:r>
      <w:proofErr w:type="spellStart"/>
      <w:r w:rsidRPr="000C550D">
        <w:rPr>
          <w:rFonts w:ascii="Times New Roman" w:hAnsi="Times New Roman" w:cs="Times New Roman"/>
          <w:lang w:val="en-US"/>
        </w:rPr>
        <w:t>Mussumeci</w:t>
      </w:r>
      <w:proofErr w:type="spellEnd"/>
      <w:r w:rsidRPr="000C550D">
        <w:rPr>
          <w:rFonts w:ascii="Times New Roman" w:hAnsi="Times New Roman" w:cs="Times New Roman"/>
          <w:lang w:val="en-US"/>
        </w:rPr>
        <w:t xml:space="preserve">, G., Cappello, A., 2023. Roof covering classification using </w:t>
      </w:r>
      <w:proofErr w:type="spellStart"/>
      <w:r w:rsidRPr="000C550D">
        <w:rPr>
          <w:rFonts w:ascii="Times New Roman" w:hAnsi="Times New Roman" w:cs="Times New Roman"/>
          <w:lang w:val="en-US"/>
        </w:rPr>
        <w:t>skysat</w:t>
      </w:r>
      <w:proofErr w:type="spellEnd"/>
      <w:r w:rsidRPr="000C550D">
        <w:rPr>
          <w:rFonts w:ascii="Times New Roman" w:hAnsi="Times New Roman" w:cs="Times New Roman"/>
          <w:lang w:val="en-US"/>
        </w:rPr>
        <w:t xml:space="preserve"> multispectral imagery. AIP Conference Proceedings 2849, 260002. https://doi.org/10.1063/5.0163757</w:t>
      </w:r>
    </w:p>
    <w:p w14:paraId="7B54FD32"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Ghosh, K., Bellinger, C., </w:t>
      </w:r>
      <w:proofErr w:type="spellStart"/>
      <w:r w:rsidRPr="000C550D">
        <w:rPr>
          <w:rFonts w:ascii="Times New Roman" w:hAnsi="Times New Roman" w:cs="Times New Roman"/>
          <w:lang w:val="en-US"/>
        </w:rPr>
        <w:t>Corizzo</w:t>
      </w:r>
      <w:proofErr w:type="spellEnd"/>
      <w:r w:rsidRPr="000C550D">
        <w:rPr>
          <w:rFonts w:ascii="Times New Roman" w:hAnsi="Times New Roman" w:cs="Times New Roman"/>
          <w:lang w:val="en-US"/>
        </w:rPr>
        <w:t xml:space="preserve">, R., Branco, P., Krawczyk, B., </w:t>
      </w:r>
      <w:proofErr w:type="spellStart"/>
      <w:r w:rsidRPr="000C550D">
        <w:rPr>
          <w:rFonts w:ascii="Times New Roman" w:hAnsi="Times New Roman" w:cs="Times New Roman"/>
          <w:lang w:val="en-US"/>
        </w:rPr>
        <w:t>Japkowicz</w:t>
      </w:r>
      <w:proofErr w:type="spellEnd"/>
      <w:r w:rsidRPr="000C550D">
        <w:rPr>
          <w:rFonts w:ascii="Times New Roman" w:hAnsi="Times New Roman" w:cs="Times New Roman"/>
          <w:lang w:val="en-US"/>
        </w:rPr>
        <w:t>, N., 2024. The class imbalance problem in deep learning. Mach Learn 113, 4845–4901. https://doi.org/10.1007/s10994-022-06268-8</w:t>
      </w:r>
    </w:p>
    <w:p w14:paraId="06825191"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Green, A.A., Berman, M., Switzer, P., Craig, M.D., 1988. A transformation for ordering multispectral data in terms of image quality with implications for noise removal. IEEE Transactions on Geoscience and Remote Sensing 26, 65–74. https://doi.org/10.1109/36.3001</w:t>
      </w:r>
    </w:p>
    <w:p w14:paraId="507FD874"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Haberl, H., Baumgart, A., Zeidler, J., </w:t>
      </w:r>
      <w:proofErr w:type="spellStart"/>
      <w:r w:rsidRPr="000C550D">
        <w:rPr>
          <w:rFonts w:ascii="Times New Roman" w:hAnsi="Times New Roman" w:cs="Times New Roman"/>
          <w:lang w:val="en-US"/>
        </w:rPr>
        <w:t>Schug</w:t>
      </w:r>
      <w:proofErr w:type="spellEnd"/>
      <w:r w:rsidRPr="000C550D">
        <w:rPr>
          <w:rFonts w:ascii="Times New Roman" w:hAnsi="Times New Roman" w:cs="Times New Roman"/>
          <w:lang w:val="en-US"/>
        </w:rPr>
        <w:t xml:space="preserve">, F., Frantz, D., Palacios-Lopez, D., Fishman, T., Peled, Y., Cai, B., </w:t>
      </w:r>
      <w:proofErr w:type="spellStart"/>
      <w:r w:rsidRPr="000C550D">
        <w:rPr>
          <w:rFonts w:ascii="Times New Roman" w:hAnsi="Times New Roman" w:cs="Times New Roman"/>
          <w:lang w:val="en-US"/>
        </w:rPr>
        <w:t>Virág</w:t>
      </w:r>
      <w:proofErr w:type="spellEnd"/>
      <w:r w:rsidRPr="000C550D">
        <w:rPr>
          <w:rFonts w:ascii="Times New Roman" w:hAnsi="Times New Roman" w:cs="Times New Roman"/>
          <w:lang w:val="en-US"/>
        </w:rPr>
        <w:t xml:space="preserve">, D., </w:t>
      </w:r>
      <w:proofErr w:type="spellStart"/>
      <w:r w:rsidRPr="000C550D">
        <w:rPr>
          <w:rFonts w:ascii="Times New Roman" w:hAnsi="Times New Roman" w:cs="Times New Roman"/>
          <w:lang w:val="en-US"/>
        </w:rPr>
        <w:t>Hostert</w:t>
      </w:r>
      <w:proofErr w:type="spellEnd"/>
      <w:r w:rsidRPr="000C550D">
        <w:rPr>
          <w:rFonts w:ascii="Times New Roman" w:hAnsi="Times New Roman" w:cs="Times New Roman"/>
          <w:lang w:val="en-US"/>
        </w:rPr>
        <w:t xml:space="preserve">, P., </w:t>
      </w:r>
      <w:proofErr w:type="spellStart"/>
      <w:r w:rsidRPr="000C550D">
        <w:rPr>
          <w:rFonts w:ascii="Times New Roman" w:hAnsi="Times New Roman" w:cs="Times New Roman"/>
          <w:lang w:val="en-US"/>
        </w:rPr>
        <w:t>Wiedenhofer</w:t>
      </w:r>
      <w:proofErr w:type="spellEnd"/>
      <w:r w:rsidRPr="000C550D">
        <w:rPr>
          <w:rFonts w:ascii="Times New Roman" w:hAnsi="Times New Roman" w:cs="Times New Roman"/>
          <w:lang w:val="en-US"/>
        </w:rPr>
        <w:t>, D., Esch, T., 2024. Weighing the global built environment: High-resolution mapping and quantification of material stocks in buildings. Journal of Industrial Ecology n/a. https://doi.org/10.1111/jiec.13585</w:t>
      </w:r>
    </w:p>
    <w:p w14:paraId="539FBD7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Herold, M., Roberts, D.A., Gardner, M.E., Dennison, P.E., 2004. Spectrometry for urban area remote sensing—Development and analysis of a spectral library from 350 to 2400 nm. Remote Sensing of Environment 91, 304–319. https://doi.org/10.1016/j.rse.2004.02.013</w:t>
      </w:r>
    </w:p>
    <w:p w14:paraId="3235856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Hristov, E., Petrova-Antonova, D., Petrov, A., </w:t>
      </w:r>
      <w:proofErr w:type="spellStart"/>
      <w:r w:rsidRPr="000C550D">
        <w:rPr>
          <w:rFonts w:ascii="Times New Roman" w:hAnsi="Times New Roman" w:cs="Times New Roman"/>
          <w:lang w:val="en-US"/>
        </w:rPr>
        <w:t>Borukova</w:t>
      </w:r>
      <w:proofErr w:type="spellEnd"/>
      <w:r w:rsidRPr="000C550D">
        <w:rPr>
          <w:rFonts w:ascii="Times New Roman" w:hAnsi="Times New Roman" w:cs="Times New Roman"/>
          <w:lang w:val="en-US"/>
        </w:rPr>
        <w:t xml:space="preserve">, M., </w:t>
      </w:r>
      <w:proofErr w:type="spellStart"/>
      <w:r w:rsidRPr="000C550D">
        <w:rPr>
          <w:rFonts w:ascii="Times New Roman" w:hAnsi="Times New Roman" w:cs="Times New Roman"/>
          <w:lang w:val="en-US"/>
        </w:rPr>
        <w:t>Shirinyan</w:t>
      </w:r>
      <w:proofErr w:type="spellEnd"/>
      <w:r w:rsidRPr="000C550D">
        <w:rPr>
          <w:rFonts w:ascii="Times New Roman" w:hAnsi="Times New Roman" w:cs="Times New Roman"/>
          <w:lang w:val="en-US"/>
        </w:rPr>
        <w:t>, E., 2023. Remote Sensing Data Preparation for Recognition and Classification of Building Roofs. Data 8, 80. https://doi.org/10.3390/data8050080</w:t>
      </w:r>
    </w:p>
    <w:p w14:paraId="4A4CB410"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Iglesias, V., Braswell, A.E., Rossi, M.W., Joseph, M.B., McShane, C., </w:t>
      </w:r>
      <w:proofErr w:type="spellStart"/>
      <w:r w:rsidRPr="000C550D">
        <w:rPr>
          <w:rFonts w:ascii="Times New Roman" w:hAnsi="Times New Roman" w:cs="Times New Roman"/>
          <w:lang w:val="en-US"/>
        </w:rPr>
        <w:t>Cattau</w:t>
      </w:r>
      <w:proofErr w:type="spellEnd"/>
      <w:r w:rsidRPr="000C550D">
        <w:rPr>
          <w:rFonts w:ascii="Times New Roman" w:hAnsi="Times New Roman" w:cs="Times New Roman"/>
          <w:lang w:val="en-US"/>
        </w:rPr>
        <w:t xml:space="preserve">, M., Koontz, M.J., McGlinchy, J., Nagy, R.C., Balch, J., Leyk, S., Travis, W.R., 2021. Risky Development: </w:t>
      </w:r>
      <w:r w:rsidRPr="000C550D">
        <w:rPr>
          <w:rFonts w:ascii="Times New Roman" w:hAnsi="Times New Roman" w:cs="Times New Roman"/>
          <w:lang w:val="en-US"/>
        </w:rPr>
        <w:lastRenderedPageBreak/>
        <w:t>Increasing Exposure to Natural Hazards in the United States. Earth’s Future 9, e2020EF001795. https://doi.org/10.1029/2020EF001795</w:t>
      </w:r>
    </w:p>
    <w:p w14:paraId="7BA4A140"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Iglesias, V., Stavros, N., Balch, J.K., Barrett, K., </w:t>
      </w:r>
      <w:proofErr w:type="spellStart"/>
      <w:r w:rsidRPr="000C550D">
        <w:rPr>
          <w:rFonts w:ascii="Times New Roman" w:hAnsi="Times New Roman" w:cs="Times New Roman"/>
          <w:lang w:val="en-US"/>
        </w:rPr>
        <w:t>Cobian-Iñiguez</w:t>
      </w:r>
      <w:proofErr w:type="spellEnd"/>
      <w:r w:rsidRPr="000C550D">
        <w:rPr>
          <w:rFonts w:ascii="Times New Roman" w:hAnsi="Times New Roman" w:cs="Times New Roman"/>
          <w:lang w:val="en-US"/>
        </w:rPr>
        <w:t xml:space="preserve">, J., Hester, C., Kolden, C.A., Leyk, S., Nagy, R.C., Reid, C.E., </w:t>
      </w:r>
      <w:proofErr w:type="spellStart"/>
      <w:r w:rsidRPr="000C550D">
        <w:rPr>
          <w:rFonts w:ascii="Times New Roman" w:hAnsi="Times New Roman" w:cs="Times New Roman"/>
          <w:lang w:val="en-US"/>
        </w:rPr>
        <w:t>Wiedinmyer</w:t>
      </w:r>
      <w:proofErr w:type="spellEnd"/>
      <w:r w:rsidRPr="000C550D">
        <w:rPr>
          <w:rFonts w:ascii="Times New Roman" w:hAnsi="Times New Roman" w:cs="Times New Roman"/>
          <w:lang w:val="en-US"/>
        </w:rPr>
        <w:t>, C., Woolner, E., Travis, W.R., 2022. Fires that matter: reconceptualizing fire risk to include interactions between humans and the natural environment. Environ. Res. Lett. 17, 045014. https://doi.org/10.1088/1748-9326/ac5c0c</w:t>
      </w:r>
    </w:p>
    <w:p w14:paraId="75CB137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Javed, A., Cheng, Q., Peng, H., Altan, O., Li, Y., Ara, I., Huq, E., Ali, Y., Saleem, N., 2021. Review of Spectral Indices for Urban Remote Sensing. Photogrammetric Engineering &amp; Remote Sensing 87, 513–524. https://doi.org/10.14358/PERS.87.7.513</w:t>
      </w:r>
    </w:p>
    <w:p w14:paraId="0AB7197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Johnson, J.M., Khoshgoftaar, T.M., 2019. Survey on deep learning with class imbalance. Journal of Big Data 6, 27. https://doi.org/10.1186/s40537-019-0192-5</w:t>
      </w:r>
    </w:p>
    <w:p w14:paraId="2D59DF73"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Kabir, S., He, D.-C., Sanusi, M.A., Wan </w:t>
      </w:r>
      <w:proofErr w:type="spellStart"/>
      <w:r w:rsidRPr="000C550D">
        <w:rPr>
          <w:rFonts w:ascii="Times New Roman" w:hAnsi="Times New Roman" w:cs="Times New Roman"/>
          <w:lang w:val="en-US"/>
        </w:rPr>
        <w:t>Hussina</w:t>
      </w:r>
      <w:proofErr w:type="spellEnd"/>
      <w:r w:rsidRPr="000C550D">
        <w:rPr>
          <w:rFonts w:ascii="Times New Roman" w:hAnsi="Times New Roman" w:cs="Times New Roman"/>
          <w:lang w:val="en-US"/>
        </w:rPr>
        <w:t>, W.M.A., 2010. Texture analysis of IKONOS satellite imagery for urban land use and land cover classification. The Imaging Science Journal 58, 163–170. https://doi.org/10.1179/136821909X12581187860130</w:t>
      </w:r>
    </w:p>
    <w:p w14:paraId="6BDE0F1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Kim, J., Bae, H., Kang, H., Lee, S.G., 2021. CNN Algorithm for Roof Detection and Material Classification in Satellite Images. Electronics 10, 1592. https://doi.org/10.3390/electronics10131592</w:t>
      </w:r>
    </w:p>
    <w:p w14:paraId="40F6277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Kramer, H.A., </w:t>
      </w:r>
      <w:proofErr w:type="spellStart"/>
      <w:r w:rsidRPr="000C550D">
        <w:rPr>
          <w:rFonts w:ascii="Times New Roman" w:hAnsi="Times New Roman" w:cs="Times New Roman"/>
          <w:lang w:val="en-US"/>
        </w:rPr>
        <w:t>Mockrin</w:t>
      </w:r>
      <w:proofErr w:type="spellEnd"/>
      <w:r w:rsidRPr="000C550D">
        <w:rPr>
          <w:rFonts w:ascii="Times New Roman" w:hAnsi="Times New Roman" w:cs="Times New Roman"/>
          <w:lang w:val="en-US"/>
        </w:rPr>
        <w:t xml:space="preserve">, M.H., Alexandre, P.M., Stewart, S.I., Radeloff, V.C., Kramer, H.A., </w:t>
      </w:r>
      <w:proofErr w:type="spellStart"/>
      <w:r w:rsidRPr="000C550D">
        <w:rPr>
          <w:rFonts w:ascii="Times New Roman" w:hAnsi="Times New Roman" w:cs="Times New Roman"/>
          <w:lang w:val="en-US"/>
        </w:rPr>
        <w:t>Mockrin</w:t>
      </w:r>
      <w:proofErr w:type="spellEnd"/>
      <w:r w:rsidRPr="000C550D">
        <w:rPr>
          <w:rFonts w:ascii="Times New Roman" w:hAnsi="Times New Roman" w:cs="Times New Roman"/>
          <w:lang w:val="en-US"/>
        </w:rPr>
        <w:t>, M.H., Alexandre, P.M., Stewart, S.I., Radeloff, V.C., 2018. Where wildfires destroy buildings in the US relative to the wildland–urban interface and national fire outreach programs. Int. J. Wildland Fire 27, 329–341. https://doi.org/10.1071/WF17135</w:t>
      </w:r>
    </w:p>
    <w:p w14:paraId="3E55FEE4"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Kupidura, P., 2019. The Comparison of Different Methods of Texture Analysis for Their Efficacy for Land Use Classification in Satellite Imagery. Remote Sensing 11, 1233. https://doi.org/10.3390/rs11101233</w:t>
      </w:r>
    </w:p>
    <w:p w14:paraId="04203CC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Leyk, S., Uhl, J.H., 2018. HISDAC-US, historical settlement data compilation for the conterminous United States over 200 years. Sci Data 5, 180175. https://doi.org/10.1038/sdata.2018.175</w:t>
      </w:r>
    </w:p>
    <w:p w14:paraId="63C98BB7"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Leyk, S., Uhl, J.H., Connor, D.S., Braswell, A.E., Mietkiewicz, N., Balch, J.K., Gutmann, M., 2020. Two centuries of settlement and urban development in the United States. Science Advances 6, eaba2937. https://doi.org/10.1126/sciadv.aba2937</w:t>
      </w:r>
    </w:p>
    <w:p w14:paraId="4601E65D"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Li, W., Liu, H., Wang, Y., Li, Z., Jia, Y., Gui, G., 2019. Deep Learning-Based Classification Methods for Remote Sensing Images in Urban Built-Up Areas. IEEE Access 7, 36274–36284. https://doi.org/10.1109/ACCESS.2019.2903127</w:t>
      </w:r>
    </w:p>
    <w:p w14:paraId="51EF536D"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5606E0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McGlinchy, J., Muller, B., Johnson, B., Joseph, M., Diaz, J., 2021. Fully Convolutional Neural Network for Impervious Surface Segmentation in Mixed Urban Environment. Photogrammetric Engineering &amp; Remote Sensing 87, 117–123. https://doi.org/10.14358/PERS.87.2.117</w:t>
      </w:r>
    </w:p>
    <w:p w14:paraId="3F6A4F9F"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Microsoft, 2018. US Building Footprints.</w:t>
      </w:r>
    </w:p>
    <w:p w14:paraId="6C7D665E"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Milojevic-Dupont, N., Wagner, F., </w:t>
      </w:r>
      <w:proofErr w:type="spellStart"/>
      <w:r w:rsidRPr="000C550D">
        <w:rPr>
          <w:rFonts w:ascii="Times New Roman" w:hAnsi="Times New Roman" w:cs="Times New Roman"/>
          <w:lang w:val="en-US"/>
        </w:rPr>
        <w:t>Nachtigall</w:t>
      </w:r>
      <w:proofErr w:type="spellEnd"/>
      <w:r w:rsidRPr="000C550D">
        <w:rPr>
          <w:rFonts w:ascii="Times New Roman" w:hAnsi="Times New Roman" w:cs="Times New Roman"/>
          <w:lang w:val="en-US"/>
        </w:rPr>
        <w:t xml:space="preserve">, F., Hu, J., </w:t>
      </w:r>
      <w:proofErr w:type="spellStart"/>
      <w:r w:rsidRPr="000C550D">
        <w:rPr>
          <w:rFonts w:ascii="Times New Roman" w:hAnsi="Times New Roman" w:cs="Times New Roman"/>
          <w:lang w:val="en-US"/>
        </w:rPr>
        <w:t>Brüser</w:t>
      </w:r>
      <w:proofErr w:type="spellEnd"/>
      <w:r w:rsidRPr="000C550D">
        <w:rPr>
          <w:rFonts w:ascii="Times New Roman" w:hAnsi="Times New Roman" w:cs="Times New Roman"/>
          <w:lang w:val="en-US"/>
        </w:rPr>
        <w:t xml:space="preserve">, G.B., </w:t>
      </w:r>
      <w:proofErr w:type="spellStart"/>
      <w:r w:rsidRPr="000C550D">
        <w:rPr>
          <w:rFonts w:ascii="Times New Roman" w:hAnsi="Times New Roman" w:cs="Times New Roman"/>
          <w:lang w:val="en-US"/>
        </w:rPr>
        <w:t>Zumwald</w:t>
      </w:r>
      <w:proofErr w:type="spellEnd"/>
      <w:r w:rsidRPr="000C550D">
        <w:rPr>
          <w:rFonts w:ascii="Times New Roman" w:hAnsi="Times New Roman" w:cs="Times New Roman"/>
          <w:lang w:val="en-US"/>
        </w:rPr>
        <w:t xml:space="preserve">, M., </w:t>
      </w:r>
      <w:proofErr w:type="spellStart"/>
      <w:r w:rsidRPr="000C550D">
        <w:rPr>
          <w:rFonts w:ascii="Times New Roman" w:hAnsi="Times New Roman" w:cs="Times New Roman"/>
          <w:lang w:val="en-US"/>
        </w:rPr>
        <w:t>Biljecki</w:t>
      </w:r>
      <w:proofErr w:type="spellEnd"/>
      <w:r w:rsidRPr="000C550D">
        <w:rPr>
          <w:rFonts w:ascii="Times New Roman" w:hAnsi="Times New Roman" w:cs="Times New Roman"/>
          <w:lang w:val="en-US"/>
        </w:rPr>
        <w:t xml:space="preserve">, F., Heeren, N., </w:t>
      </w:r>
      <w:proofErr w:type="spellStart"/>
      <w:r w:rsidRPr="000C550D">
        <w:rPr>
          <w:rFonts w:ascii="Times New Roman" w:hAnsi="Times New Roman" w:cs="Times New Roman"/>
          <w:lang w:val="en-US"/>
        </w:rPr>
        <w:t>Kaack</w:t>
      </w:r>
      <w:proofErr w:type="spellEnd"/>
      <w:r w:rsidRPr="000C550D">
        <w:rPr>
          <w:rFonts w:ascii="Times New Roman" w:hAnsi="Times New Roman" w:cs="Times New Roman"/>
          <w:lang w:val="en-US"/>
        </w:rPr>
        <w:t xml:space="preserve">, L.H., Pichler, P.-P., </w:t>
      </w:r>
      <w:proofErr w:type="spellStart"/>
      <w:r w:rsidRPr="000C550D">
        <w:rPr>
          <w:rFonts w:ascii="Times New Roman" w:hAnsi="Times New Roman" w:cs="Times New Roman"/>
          <w:lang w:val="en-US"/>
        </w:rPr>
        <w:t>Creutzig</w:t>
      </w:r>
      <w:proofErr w:type="spellEnd"/>
      <w:r w:rsidRPr="000C550D">
        <w:rPr>
          <w:rFonts w:ascii="Times New Roman" w:hAnsi="Times New Roman" w:cs="Times New Roman"/>
          <w:lang w:val="en-US"/>
        </w:rPr>
        <w:t>, F., 2023. EUBUCCO v0.1: European building stock characteristics in a common and open database for 200+ million individual buildings. Sci Data 10, 147. https://doi.org/10.1038/s41597-023-02040-2</w:t>
      </w:r>
    </w:p>
    <w:p w14:paraId="21CD1BA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Nolte, C., Boyle, K.J., Chaudhry, A.M., Clapp, C., </w:t>
      </w:r>
      <w:proofErr w:type="spellStart"/>
      <w:r w:rsidRPr="000C550D">
        <w:rPr>
          <w:rFonts w:ascii="Times New Roman" w:hAnsi="Times New Roman" w:cs="Times New Roman"/>
          <w:lang w:val="en-US"/>
        </w:rPr>
        <w:t>Guignet</w:t>
      </w:r>
      <w:proofErr w:type="spellEnd"/>
      <w:r w:rsidRPr="000C550D">
        <w:rPr>
          <w:rFonts w:ascii="Times New Roman" w:hAnsi="Times New Roman" w:cs="Times New Roman"/>
          <w:lang w:val="en-US"/>
        </w:rPr>
        <w:t xml:space="preserve">, D., </w:t>
      </w:r>
      <w:proofErr w:type="spellStart"/>
      <w:r w:rsidRPr="000C550D">
        <w:rPr>
          <w:rFonts w:ascii="Times New Roman" w:hAnsi="Times New Roman" w:cs="Times New Roman"/>
          <w:lang w:val="en-US"/>
        </w:rPr>
        <w:t>Hennighausen</w:t>
      </w:r>
      <w:proofErr w:type="spellEnd"/>
      <w:r w:rsidRPr="000C550D">
        <w:rPr>
          <w:rFonts w:ascii="Times New Roman" w:hAnsi="Times New Roman" w:cs="Times New Roman"/>
          <w:lang w:val="en-US"/>
        </w:rPr>
        <w:t>, H., Kushner, I., Liao, Y., Mamun, S., Pollack, A., Richardson, J., Sundquist, S., Swedberg, K., Uhl, J.H., 2024. Data Practices for Studying the Impacts of Environmental Amenities and Hazards with Nationwide Property Data. Land Economics 100, 200–221. https://doi.org/10.3368/le.100.1.102122-0090R</w:t>
      </w:r>
    </w:p>
    <w:p w14:paraId="54AAF171"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Noshadravan, A., Miller, T.R., Gregory, J.G., 2017. A Lifecycle Cost Analysis of Residential Buildings Including Natural Hazard Risk. Journal of Construction Engineering and Management 143, 04017017. https://doi.org/10.1061/(ASCE)CO.1943-7862.0001286</w:t>
      </w:r>
    </w:p>
    <w:p w14:paraId="3CFD6E18"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lastRenderedPageBreak/>
        <w:t>Otto, F.E.L., Philip, S., Kew, S., Li, S., King, A., Cullen, H., 2018. Attributing high-impact extreme events across timescales—a case study of four different types of events. Climatic Change 149, 399–412. https://doi.org/10.1007/s10584-018-2258-3</w:t>
      </w:r>
    </w:p>
    <w:p w14:paraId="617553B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PBC, P.L., 2018. Planet Application Program Interface: In Space for Life on Earth.</w:t>
      </w:r>
    </w:p>
    <w:p w14:paraId="6D19EB92"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Peavey, J.B., Shah, N.B., </w:t>
      </w:r>
      <w:proofErr w:type="spellStart"/>
      <w:r w:rsidRPr="000C550D">
        <w:rPr>
          <w:rFonts w:ascii="Times New Roman" w:hAnsi="Times New Roman" w:cs="Times New Roman"/>
          <w:lang w:val="en-US"/>
        </w:rPr>
        <w:t>Moneke</w:t>
      </w:r>
      <w:proofErr w:type="spellEnd"/>
      <w:r w:rsidRPr="000C550D">
        <w:rPr>
          <w:rFonts w:ascii="Times New Roman" w:hAnsi="Times New Roman" w:cs="Times New Roman"/>
          <w:lang w:val="en-US"/>
        </w:rPr>
        <w:t>, C., Kauffman, K., Thapa, E., 2023. Designing for Natural Hazards: Resilience Guides for Builders and Developers. Cityscape 25, 71–87.</w:t>
      </w:r>
    </w:p>
    <w:p w14:paraId="166F3A8D"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Pedregosa, F., </w:t>
      </w:r>
      <w:proofErr w:type="spellStart"/>
      <w:r w:rsidRPr="000C550D">
        <w:rPr>
          <w:rFonts w:ascii="Times New Roman" w:hAnsi="Times New Roman" w:cs="Times New Roman"/>
          <w:lang w:val="en-US"/>
        </w:rPr>
        <w:t>Varoquaux</w:t>
      </w:r>
      <w:proofErr w:type="spellEnd"/>
      <w:r w:rsidRPr="000C550D">
        <w:rPr>
          <w:rFonts w:ascii="Times New Roman" w:hAnsi="Times New Roman" w:cs="Times New Roman"/>
          <w:lang w:val="en-US"/>
        </w:rPr>
        <w:t xml:space="preserve">, G., </w:t>
      </w:r>
      <w:proofErr w:type="spellStart"/>
      <w:r w:rsidRPr="000C550D">
        <w:rPr>
          <w:rFonts w:ascii="Times New Roman" w:hAnsi="Times New Roman" w:cs="Times New Roman"/>
          <w:lang w:val="en-US"/>
        </w:rPr>
        <w:t>Gramfort</w:t>
      </w:r>
      <w:proofErr w:type="spellEnd"/>
      <w:r w:rsidRPr="000C550D">
        <w:rPr>
          <w:rFonts w:ascii="Times New Roman" w:hAnsi="Times New Roman" w:cs="Times New Roman"/>
          <w:lang w:val="en-US"/>
        </w:rPr>
        <w:t xml:space="preserve">, A., Michel, V., </w:t>
      </w:r>
      <w:proofErr w:type="spellStart"/>
      <w:r w:rsidRPr="000C550D">
        <w:rPr>
          <w:rFonts w:ascii="Times New Roman" w:hAnsi="Times New Roman" w:cs="Times New Roman"/>
          <w:lang w:val="en-US"/>
        </w:rPr>
        <w:t>Thirion</w:t>
      </w:r>
      <w:proofErr w:type="spellEnd"/>
      <w:r w:rsidRPr="000C550D">
        <w:rPr>
          <w:rFonts w:ascii="Times New Roman" w:hAnsi="Times New Roman" w:cs="Times New Roman"/>
          <w:lang w:val="en-US"/>
        </w:rPr>
        <w:t xml:space="preserve">, B., Grisel, O., Blondel, M., </w:t>
      </w:r>
      <w:proofErr w:type="spellStart"/>
      <w:r w:rsidRPr="000C550D">
        <w:rPr>
          <w:rFonts w:ascii="Times New Roman" w:hAnsi="Times New Roman" w:cs="Times New Roman"/>
          <w:lang w:val="en-US"/>
        </w:rPr>
        <w:t>Prettenhofer</w:t>
      </w:r>
      <w:proofErr w:type="spellEnd"/>
      <w:r w:rsidRPr="000C550D">
        <w:rPr>
          <w:rFonts w:ascii="Times New Roman" w:hAnsi="Times New Roman" w:cs="Times New Roman"/>
          <w:lang w:val="en-US"/>
        </w:rPr>
        <w:t xml:space="preserve">, P., Weiss, R., </w:t>
      </w:r>
      <w:proofErr w:type="spellStart"/>
      <w:r w:rsidRPr="000C550D">
        <w:rPr>
          <w:rFonts w:ascii="Times New Roman" w:hAnsi="Times New Roman" w:cs="Times New Roman"/>
          <w:lang w:val="en-US"/>
        </w:rPr>
        <w:t>Dubourg</w:t>
      </w:r>
      <w:proofErr w:type="spellEnd"/>
      <w:r w:rsidRPr="000C550D">
        <w:rPr>
          <w:rFonts w:ascii="Times New Roman" w:hAnsi="Times New Roman" w:cs="Times New Roman"/>
          <w:lang w:val="en-US"/>
        </w:rPr>
        <w:t xml:space="preserve">, V., </w:t>
      </w:r>
      <w:proofErr w:type="spellStart"/>
      <w:r w:rsidRPr="000C550D">
        <w:rPr>
          <w:rFonts w:ascii="Times New Roman" w:hAnsi="Times New Roman" w:cs="Times New Roman"/>
          <w:lang w:val="en-US"/>
        </w:rPr>
        <w:t>Vanderplas</w:t>
      </w:r>
      <w:proofErr w:type="spellEnd"/>
      <w:r w:rsidRPr="000C550D">
        <w:rPr>
          <w:rFonts w:ascii="Times New Roman" w:hAnsi="Times New Roman" w:cs="Times New Roman"/>
          <w:lang w:val="en-US"/>
        </w:rPr>
        <w:t xml:space="preserve">, J., Passos, A., </w:t>
      </w:r>
      <w:proofErr w:type="spellStart"/>
      <w:r w:rsidRPr="000C550D">
        <w:rPr>
          <w:rFonts w:ascii="Times New Roman" w:hAnsi="Times New Roman" w:cs="Times New Roman"/>
          <w:lang w:val="en-US"/>
        </w:rPr>
        <w:t>Cournapeau</w:t>
      </w:r>
      <w:proofErr w:type="spellEnd"/>
      <w:r w:rsidRPr="000C550D">
        <w:rPr>
          <w:rFonts w:ascii="Times New Roman" w:hAnsi="Times New Roman" w:cs="Times New Roman"/>
          <w:lang w:val="en-US"/>
        </w:rPr>
        <w:t xml:space="preserve">, D., </w:t>
      </w:r>
      <w:proofErr w:type="spellStart"/>
      <w:r w:rsidRPr="000C550D">
        <w:rPr>
          <w:rFonts w:ascii="Times New Roman" w:hAnsi="Times New Roman" w:cs="Times New Roman"/>
          <w:lang w:val="en-US"/>
        </w:rPr>
        <w:t>Brucher</w:t>
      </w:r>
      <w:proofErr w:type="spellEnd"/>
      <w:r w:rsidRPr="000C550D">
        <w:rPr>
          <w:rFonts w:ascii="Times New Roman" w:hAnsi="Times New Roman" w:cs="Times New Roman"/>
          <w:lang w:val="en-US"/>
        </w:rPr>
        <w:t xml:space="preserve">, M., Perrot, M., </w:t>
      </w:r>
      <w:proofErr w:type="spellStart"/>
      <w:r w:rsidRPr="000C550D">
        <w:rPr>
          <w:rFonts w:ascii="Times New Roman" w:hAnsi="Times New Roman" w:cs="Times New Roman"/>
          <w:lang w:val="en-US"/>
        </w:rPr>
        <w:t>Duchesnay</w:t>
      </w:r>
      <w:proofErr w:type="spellEnd"/>
      <w:r w:rsidRPr="000C550D">
        <w:rPr>
          <w:rFonts w:ascii="Times New Roman" w:hAnsi="Times New Roman" w:cs="Times New Roman"/>
          <w:lang w:val="en-US"/>
        </w:rPr>
        <w:t>, É., 2011. Scikit-learn: Machine Learning in Python. Journal of Machine Learning Research 12, 2825–2830.</w:t>
      </w:r>
    </w:p>
    <w:p w14:paraId="4425E61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Pesaresi, M., 2000. Texture Analysis for Urban Pattern Recognition Using Fine-resolution Panchromatic Satellite Imagery. Geographical and Environmental Modelling 4, 43–63. https://doi.org/10.1080/136159300111360</w:t>
      </w:r>
    </w:p>
    <w:p w14:paraId="7CF933BB"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Planet Labs, Inc., 2023. PlanetScope Product Specifications.</w:t>
      </w:r>
    </w:p>
    <w:p w14:paraId="7F42874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Puissant, A., Hirsch, J., Weber, C., 2005. The utility of texture analysis to improve per‐pixel classification for high to very high spatial resolution imagery. International Journal of Remote Sensing 26, 733–745. https://doi.org/10.1080/01431160512331316838</w:t>
      </w:r>
    </w:p>
    <w:p w14:paraId="364D138D"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Radeloff, V.C., </w:t>
      </w:r>
      <w:proofErr w:type="spellStart"/>
      <w:r w:rsidRPr="000C550D">
        <w:rPr>
          <w:rFonts w:ascii="Times New Roman" w:hAnsi="Times New Roman" w:cs="Times New Roman"/>
          <w:lang w:val="en-US"/>
        </w:rPr>
        <w:t>Mockrin</w:t>
      </w:r>
      <w:proofErr w:type="spellEnd"/>
      <w:r w:rsidRPr="000C550D">
        <w:rPr>
          <w:rFonts w:ascii="Times New Roman" w:hAnsi="Times New Roman" w:cs="Times New Roman"/>
          <w:lang w:val="en-US"/>
        </w:rPr>
        <w:t xml:space="preserve">, M.H., Helmers, D., Carlson, A., </w:t>
      </w:r>
      <w:proofErr w:type="spellStart"/>
      <w:r w:rsidRPr="000C550D">
        <w:rPr>
          <w:rFonts w:ascii="Times New Roman" w:hAnsi="Times New Roman" w:cs="Times New Roman"/>
          <w:lang w:val="en-US"/>
        </w:rPr>
        <w:t>Hawbaker</w:t>
      </w:r>
      <w:proofErr w:type="spellEnd"/>
      <w:r w:rsidRPr="000C550D">
        <w:rPr>
          <w:rFonts w:ascii="Times New Roman" w:hAnsi="Times New Roman" w:cs="Times New Roman"/>
          <w:lang w:val="en-US"/>
        </w:rPr>
        <w:t xml:space="preserve">, T.J., </w:t>
      </w:r>
      <w:proofErr w:type="spellStart"/>
      <w:r w:rsidRPr="000C550D">
        <w:rPr>
          <w:rFonts w:ascii="Times New Roman" w:hAnsi="Times New Roman" w:cs="Times New Roman"/>
          <w:lang w:val="en-US"/>
        </w:rPr>
        <w:t>Martinuzzi</w:t>
      </w:r>
      <w:proofErr w:type="spellEnd"/>
      <w:r w:rsidRPr="000C550D">
        <w:rPr>
          <w:rFonts w:ascii="Times New Roman" w:hAnsi="Times New Roman" w:cs="Times New Roman"/>
          <w:lang w:val="en-US"/>
        </w:rPr>
        <w:t xml:space="preserve">, S., </w:t>
      </w:r>
      <w:proofErr w:type="spellStart"/>
      <w:r w:rsidRPr="000C550D">
        <w:rPr>
          <w:rFonts w:ascii="Times New Roman" w:hAnsi="Times New Roman" w:cs="Times New Roman"/>
          <w:lang w:val="en-US"/>
        </w:rPr>
        <w:t>Schug</w:t>
      </w:r>
      <w:proofErr w:type="spellEnd"/>
      <w:r w:rsidRPr="000C550D">
        <w:rPr>
          <w:rFonts w:ascii="Times New Roman" w:hAnsi="Times New Roman" w:cs="Times New Roman"/>
          <w:lang w:val="en-US"/>
        </w:rPr>
        <w:t>, F., Alexandre, P.M., Kramer, H.A., Pidgeon, A.M., 2023. Rising wildfire risk to houses in the United States, especially in grasslands and shrublands. Science 382, 702–707. https://doi.org/10.1126/science.ade9223</w:t>
      </w:r>
    </w:p>
    <w:p w14:paraId="45F3D0D4"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Samsudin, S.H., Shafri, H.Z.M., </w:t>
      </w:r>
      <w:proofErr w:type="spellStart"/>
      <w:r w:rsidRPr="000C550D">
        <w:rPr>
          <w:rFonts w:ascii="Times New Roman" w:hAnsi="Times New Roman" w:cs="Times New Roman"/>
          <w:lang w:val="en-US"/>
        </w:rPr>
        <w:t>Hamedianfar</w:t>
      </w:r>
      <w:proofErr w:type="spellEnd"/>
      <w:r w:rsidRPr="000C550D">
        <w:rPr>
          <w:rFonts w:ascii="Times New Roman" w:hAnsi="Times New Roman" w:cs="Times New Roman"/>
          <w:lang w:val="en-US"/>
        </w:rPr>
        <w:t xml:space="preserve">, A., </w:t>
      </w:r>
      <w:proofErr w:type="spellStart"/>
      <w:r w:rsidRPr="000C550D">
        <w:rPr>
          <w:rFonts w:ascii="Times New Roman" w:hAnsi="Times New Roman" w:cs="Times New Roman"/>
          <w:lang w:val="en-US"/>
        </w:rPr>
        <w:t>Mansor</w:t>
      </w:r>
      <w:proofErr w:type="spellEnd"/>
      <w:r w:rsidRPr="000C550D">
        <w:rPr>
          <w:rFonts w:ascii="Times New Roman" w:hAnsi="Times New Roman" w:cs="Times New Roman"/>
          <w:lang w:val="en-US"/>
        </w:rPr>
        <w:t>, S., 2015. Spectral feature selection and classification of roofing materials using field spectroscopy data. JARS 9, 095079. https://doi.org/10.1117/1.JRS.9.095079</w:t>
      </w:r>
    </w:p>
    <w:p w14:paraId="359F2F3B"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Shnain, S.K., </w:t>
      </w:r>
      <w:proofErr w:type="spellStart"/>
      <w:r w:rsidRPr="000C550D">
        <w:rPr>
          <w:rFonts w:ascii="Times New Roman" w:hAnsi="Times New Roman" w:cs="Times New Roman"/>
          <w:lang w:val="en-US"/>
        </w:rPr>
        <w:t>Nahlah</w:t>
      </w:r>
      <w:proofErr w:type="spellEnd"/>
      <w:r w:rsidRPr="000C550D">
        <w:rPr>
          <w:rFonts w:ascii="Times New Roman" w:hAnsi="Times New Roman" w:cs="Times New Roman"/>
          <w:lang w:val="en-US"/>
        </w:rPr>
        <w:t xml:space="preserve"> Najm, M.A.M., Taher, N.A., </w:t>
      </w:r>
      <w:proofErr w:type="spellStart"/>
      <w:r w:rsidRPr="000C550D">
        <w:rPr>
          <w:rFonts w:ascii="Times New Roman" w:hAnsi="Times New Roman" w:cs="Times New Roman"/>
          <w:lang w:val="en-US"/>
        </w:rPr>
        <w:t>Abdalrazzaq</w:t>
      </w:r>
      <w:proofErr w:type="spellEnd"/>
      <w:r w:rsidRPr="000C550D">
        <w:rPr>
          <w:rFonts w:ascii="Times New Roman" w:hAnsi="Times New Roman" w:cs="Times New Roman"/>
          <w:lang w:val="en-US"/>
        </w:rPr>
        <w:t xml:space="preserve">, A.S., </w:t>
      </w:r>
      <w:proofErr w:type="spellStart"/>
      <w:r w:rsidRPr="000C550D">
        <w:rPr>
          <w:rFonts w:ascii="Times New Roman" w:hAnsi="Times New Roman" w:cs="Times New Roman"/>
          <w:lang w:val="en-US"/>
        </w:rPr>
        <w:t>Rashit</w:t>
      </w:r>
      <w:proofErr w:type="spellEnd"/>
      <w:r w:rsidRPr="000C550D">
        <w:rPr>
          <w:rFonts w:ascii="Times New Roman" w:hAnsi="Times New Roman" w:cs="Times New Roman"/>
          <w:lang w:val="en-US"/>
        </w:rPr>
        <w:t xml:space="preserve">, B., </w:t>
      </w:r>
      <w:proofErr w:type="spellStart"/>
      <w:r w:rsidRPr="000C550D">
        <w:rPr>
          <w:rFonts w:ascii="Times New Roman" w:hAnsi="Times New Roman" w:cs="Times New Roman"/>
          <w:lang w:val="en-US"/>
        </w:rPr>
        <w:t>Lishchyna</w:t>
      </w:r>
      <w:proofErr w:type="spellEnd"/>
      <w:r w:rsidRPr="000C550D">
        <w:rPr>
          <w:rFonts w:ascii="Times New Roman" w:hAnsi="Times New Roman" w:cs="Times New Roman"/>
          <w:lang w:val="en-US"/>
        </w:rPr>
        <w:t>,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36E3B896"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Sirko, W., </w:t>
      </w:r>
      <w:proofErr w:type="spellStart"/>
      <w:r w:rsidRPr="000C550D">
        <w:rPr>
          <w:rFonts w:ascii="Times New Roman" w:hAnsi="Times New Roman" w:cs="Times New Roman"/>
          <w:lang w:val="en-US"/>
        </w:rPr>
        <w:t>Kashubin</w:t>
      </w:r>
      <w:proofErr w:type="spellEnd"/>
      <w:r w:rsidRPr="000C550D">
        <w:rPr>
          <w:rFonts w:ascii="Times New Roman" w:hAnsi="Times New Roman" w:cs="Times New Roman"/>
          <w:lang w:val="en-US"/>
        </w:rPr>
        <w:t xml:space="preserve">, S., Ritter, M., </w:t>
      </w:r>
      <w:proofErr w:type="spellStart"/>
      <w:r w:rsidRPr="000C550D">
        <w:rPr>
          <w:rFonts w:ascii="Times New Roman" w:hAnsi="Times New Roman" w:cs="Times New Roman"/>
          <w:lang w:val="en-US"/>
        </w:rPr>
        <w:t>Annkah</w:t>
      </w:r>
      <w:proofErr w:type="spellEnd"/>
      <w:r w:rsidRPr="000C550D">
        <w:rPr>
          <w:rFonts w:ascii="Times New Roman" w:hAnsi="Times New Roman" w:cs="Times New Roman"/>
          <w:lang w:val="en-US"/>
        </w:rPr>
        <w:t xml:space="preserve">, A., Bouchareb, Y.S.E., Dauphin, Y., </w:t>
      </w:r>
      <w:proofErr w:type="spellStart"/>
      <w:r w:rsidRPr="000C550D">
        <w:rPr>
          <w:rFonts w:ascii="Times New Roman" w:hAnsi="Times New Roman" w:cs="Times New Roman"/>
          <w:lang w:val="en-US"/>
        </w:rPr>
        <w:t>Keysers</w:t>
      </w:r>
      <w:proofErr w:type="spellEnd"/>
      <w:r w:rsidRPr="000C550D">
        <w:rPr>
          <w:rFonts w:ascii="Times New Roman" w:hAnsi="Times New Roman" w:cs="Times New Roman"/>
          <w:lang w:val="en-US"/>
        </w:rPr>
        <w:t>, D., Neumann, M., Cisse, M., Quinn, J., 2021. Continental-Scale Building Detection from High Resolution Satellite Imagery. https://doi.org/10.48550/arXiv.2107.12283</w:t>
      </w:r>
    </w:p>
    <w:p w14:paraId="592D1746"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Stamatopoulos, E., </w:t>
      </w:r>
      <w:proofErr w:type="spellStart"/>
      <w:r w:rsidRPr="000C550D">
        <w:rPr>
          <w:rFonts w:ascii="Times New Roman" w:hAnsi="Times New Roman" w:cs="Times New Roman"/>
          <w:lang w:val="en-US"/>
        </w:rPr>
        <w:t>Forouli</w:t>
      </w:r>
      <w:proofErr w:type="spellEnd"/>
      <w:r w:rsidRPr="000C550D">
        <w:rPr>
          <w:rFonts w:ascii="Times New Roman" w:hAnsi="Times New Roman" w:cs="Times New Roman"/>
          <w:lang w:val="en-US"/>
        </w:rPr>
        <w:t xml:space="preserve">, A., Stoian, D., </w:t>
      </w:r>
      <w:proofErr w:type="spellStart"/>
      <w:r w:rsidRPr="000C550D">
        <w:rPr>
          <w:rFonts w:ascii="Times New Roman" w:hAnsi="Times New Roman" w:cs="Times New Roman"/>
          <w:lang w:val="en-US"/>
        </w:rPr>
        <w:t>Kouloukakis</w:t>
      </w:r>
      <w:proofErr w:type="spellEnd"/>
      <w:r w:rsidRPr="000C550D">
        <w:rPr>
          <w:rFonts w:ascii="Times New Roman" w:hAnsi="Times New Roman" w:cs="Times New Roman"/>
          <w:lang w:val="en-US"/>
        </w:rPr>
        <w:t xml:space="preserve">, P., </w:t>
      </w:r>
      <w:proofErr w:type="spellStart"/>
      <w:r w:rsidRPr="000C550D">
        <w:rPr>
          <w:rFonts w:ascii="Times New Roman" w:hAnsi="Times New Roman" w:cs="Times New Roman"/>
          <w:lang w:val="en-US"/>
        </w:rPr>
        <w:t>Sarmas</w:t>
      </w:r>
      <w:proofErr w:type="spellEnd"/>
      <w:r w:rsidRPr="000C550D">
        <w:rPr>
          <w:rFonts w:ascii="Times New Roman" w:hAnsi="Times New Roman" w:cs="Times New Roman"/>
          <w:lang w:val="en-US"/>
        </w:rPr>
        <w:t>, E., Marinakis, V., 2024. An adaptive framework for assessing climate resilience in buildings. Building and Environment 264, 111869. https://doi.org/10.1016/j.buildenv.2024.111869</w:t>
      </w:r>
    </w:p>
    <w:p w14:paraId="31E2CEE4"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Stewart, M.G., Ginger, J.D., Henderson, D.J., Ryan, P.C., 2018. Fragility and climate impact assessment of contemporary housing roof sheeting failure due to extreme wind. Engineering Structures 171, 464–475. https://doi.org/10.1016/j.engstruct.2018.05.125</w:t>
      </w:r>
    </w:p>
    <w:p w14:paraId="6527E155"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St-Louis, V., Pidgeon, A.M., Radeloff, V.C., </w:t>
      </w:r>
      <w:proofErr w:type="spellStart"/>
      <w:r w:rsidRPr="000C550D">
        <w:rPr>
          <w:rFonts w:ascii="Times New Roman" w:hAnsi="Times New Roman" w:cs="Times New Roman"/>
          <w:lang w:val="en-US"/>
        </w:rPr>
        <w:t>Hawbaker</w:t>
      </w:r>
      <w:proofErr w:type="spellEnd"/>
      <w:r w:rsidRPr="000C550D">
        <w:rPr>
          <w:rFonts w:ascii="Times New Roman" w:hAnsi="Times New Roman" w:cs="Times New Roman"/>
          <w:lang w:val="en-US"/>
        </w:rPr>
        <w:t>, T.J., Clayton, M.K., 2006. High-resolution image texture as a predictor of bird species richness. Remote Sensing of Environment 105, 299–312. https://doi.org/10.1016/j.rse.2006.07.003</w:t>
      </w:r>
    </w:p>
    <w:p w14:paraId="45FC7848"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Su, S., Tian, J., Dong, X., Tian, Q., Wang, N., Xi, Y., 2022. An Impervious Surface Spectral Index on Multispectral Imagery Using Visible and Near-Infrared Bands. Remote Sensing 14, 3391. https://doi.org/10.3390/rs14143391</w:t>
      </w:r>
    </w:p>
    <w:p w14:paraId="019F4C6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Sultana, F., </w:t>
      </w:r>
      <w:proofErr w:type="spellStart"/>
      <w:r w:rsidRPr="000C550D">
        <w:rPr>
          <w:rFonts w:ascii="Times New Roman" w:hAnsi="Times New Roman" w:cs="Times New Roman"/>
          <w:lang w:val="en-US"/>
        </w:rPr>
        <w:t>Sufian</w:t>
      </w:r>
      <w:proofErr w:type="spellEnd"/>
      <w:r w:rsidRPr="000C550D">
        <w:rPr>
          <w:rFonts w:ascii="Times New Roman" w:hAnsi="Times New Roman" w:cs="Times New Roman"/>
          <w:lang w:val="en-US"/>
        </w:rPr>
        <w:t xml:space="preserve">, A., Dutta, P., 2018. Advancements in Image Classification using Convolutional Neural Network, </w:t>
      </w:r>
      <w:proofErr w:type="gramStart"/>
      <w:r w:rsidRPr="000C550D">
        <w:rPr>
          <w:rFonts w:ascii="Times New Roman" w:hAnsi="Times New Roman" w:cs="Times New Roman"/>
          <w:lang w:val="en-US"/>
        </w:rPr>
        <w:t>in:</w:t>
      </w:r>
      <w:proofErr w:type="gramEnd"/>
      <w:r w:rsidRPr="000C550D">
        <w:rPr>
          <w:rFonts w:ascii="Times New Roman" w:hAnsi="Times New Roman" w:cs="Times New Roman"/>
          <w:lang w:val="en-US"/>
        </w:rPr>
        <w:t xml:space="preserve">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5742FAFC"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Swetnam, T.L., Antin, P.B., Bartelme, R., </w:t>
      </w:r>
      <w:proofErr w:type="spellStart"/>
      <w:r w:rsidRPr="000C550D">
        <w:rPr>
          <w:rFonts w:ascii="Times New Roman" w:hAnsi="Times New Roman" w:cs="Times New Roman"/>
          <w:lang w:val="en-US"/>
        </w:rPr>
        <w:t>Bucksch</w:t>
      </w:r>
      <w:proofErr w:type="spellEnd"/>
      <w:r w:rsidRPr="000C550D">
        <w:rPr>
          <w:rFonts w:ascii="Times New Roman" w:hAnsi="Times New Roman" w:cs="Times New Roman"/>
          <w:lang w:val="en-US"/>
        </w:rPr>
        <w:t xml:space="preserve">, A., </w:t>
      </w:r>
      <w:proofErr w:type="spellStart"/>
      <w:r w:rsidRPr="000C550D">
        <w:rPr>
          <w:rFonts w:ascii="Times New Roman" w:hAnsi="Times New Roman" w:cs="Times New Roman"/>
          <w:lang w:val="en-US"/>
        </w:rPr>
        <w:t>Camhy</w:t>
      </w:r>
      <w:proofErr w:type="spellEnd"/>
      <w:r w:rsidRPr="000C550D">
        <w:rPr>
          <w:rFonts w:ascii="Times New Roman" w:hAnsi="Times New Roman" w:cs="Times New Roman"/>
          <w:lang w:val="en-US"/>
        </w:rPr>
        <w:t xml:space="preserve">, D., Chism, G., Choi, I., Cooksey, A.M., Cosi, M., Cowen, C., Culshaw-Maurer, M., Davey, R., Davey, S., </w:t>
      </w:r>
      <w:proofErr w:type="spellStart"/>
      <w:r w:rsidRPr="000C550D">
        <w:rPr>
          <w:rFonts w:ascii="Times New Roman" w:hAnsi="Times New Roman" w:cs="Times New Roman"/>
          <w:lang w:val="en-US"/>
        </w:rPr>
        <w:t>Devisetty</w:t>
      </w:r>
      <w:proofErr w:type="spellEnd"/>
      <w:r w:rsidRPr="000C550D">
        <w:rPr>
          <w:rFonts w:ascii="Times New Roman" w:hAnsi="Times New Roman" w:cs="Times New Roman"/>
          <w:lang w:val="en-US"/>
        </w:rPr>
        <w:t xml:space="preserve">, U., </w:t>
      </w:r>
      <w:proofErr w:type="spellStart"/>
      <w:r w:rsidRPr="000C550D">
        <w:rPr>
          <w:rFonts w:ascii="Times New Roman" w:hAnsi="Times New Roman" w:cs="Times New Roman"/>
          <w:lang w:val="en-US"/>
        </w:rPr>
        <w:t>Edgin</w:t>
      </w:r>
      <w:proofErr w:type="spellEnd"/>
      <w:r w:rsidRPr="000C550D">
        <w:rPr>
          <w:rFonts w:ascii="Times New Roman" w:hAnsi="Times New Roman" w:cs="Times New Roman"/>
          <w:lang w:val="en-US"/>
        </w:rPr>
        <w:t xml:space="preserve">, T., </w:t>
      </w:r>
      <w:r w:rsidRPr="000C550D">
        <w:rPr>
          <w:rFonts w:ascii="Times New Roman" w:hAnsi="Times New Roman" w:cs="Times New Roman"/>
          <w:lang w:val="en-US"/>
        </w:rPr>
        <w:lastRenderedPageBreak/>
        <w:t xml:space="preserve">Edmonds, A., Fedorov, D., Frady, J., Fonner, J., Gillan, J.K., Hossain, I., Joyce, B., Lang, K., Lee, T., </w:t>
      </w:r>
      <w:proofErr w:type="spellStart"/>
      <w:r w:rsidRPr="000C550D">
        <w:rPr>
          <w:rFonts w:ascii="Times New Roman" w:hAnsi="Times New Roman" w:cs="Times New Roman"/>
          <w:lang w:val="en-US"/>
        </w:rPr>
        <w:t>Littin</w:t>
      </w:r>
      <w:proofErr w:type="spellEnd"/>
      <w:r w:rsidRPr="000C550D">
        <w:rPr>
          <w:rFonts w:ascii="Times New Roman" w:hAnsi="Times New Roman" w:cs="Times New Roman"/>
          <w:lang w:val="en-US"/>
        </w:rPr>
        <w:t xml:space="preserve">, S., McEwen, I., Merchant, N., </w:t>
      </w:r>
      <w:proofErr w:type="spellStart"/>
      <w:r w:rsidRPr="000C550D">
        <w:rPr>
          <w:rFonts w:ascii="Times New Roman" w:hAnsi="Times New Roman" w:cs="Times New Roman"/>
          <w:lang w:val="en-US"/>
        </w:rPr>
        <w:t>Micklos</w:t>
      </w:r>
      <w:proofErr w:type="spellEnd"/>
      <w:r w:rsidRPr="000C550D">
        <w:rPr>
          <w:rFonts w:ascii="Times New Roman" w:hAnsi="Times New Roman" w:cs="Times New Roman"/>
          <w:lang w:val="en-US"/>
        </w:rPr>
        <w:t xml:space="preserve">, D., Nelson, A., Ramsey, A., Roberts, S., </w:t>
      </w:r>
      <w:proofErr w:type="spellStart"/>
      <w:r w:rsidRPr="000C550D">
        <w:rPr>
          <w:rFonts w:ascii="Times New Roman" w:hAnsi="Times New Roman" w:cs="Times New Roman"/>
          <w:lang w:val="en-US"/>
        </w:rPr>
        <w:t>Sarando</w:t>
      </w:r>
      <w:proofErr w:type="spellEnd"/>
      <w:r w:rsidRPr="000C550D">
        <w:rPr>
          <w:rFonts w:ascii="Times New Roman" w:hAnsi="Times New Roman" w:cs="Times New Roman"/>
          <w:lang w:val="en-US"/>
        </w:rPr>
        <w:t xml:space="preserve">, P., Skidmore, E., Song, J., Sprinkle, M.M., Srinivasan, S., Stanzione, D., Strootman, J.D., </w:t>
      </w:r>
      <w:proofErr w:type="spellStart"/>
      <w:r w:rsidRPr="000C550D">
        <w:rPr>
          <w:rFonts w:ascii="Times New Roman" w:hAnsi="Times New Roman" w:cs="Times New Roman"/>
          <w:lang w:val="en-US"/>
        </w:rPr>
        <w:t>Stryeck</w:t>
      </w:r>
      <w:proofErr w:type="spellEnd"/>
      <w:r w:rsidRPr="000C550D">
        <w:rPr>
          <w:rFonts w:ascii="Times New Roman" w:hAnsi="Times New Roman" w:cs="Times New Roman"/>
          <w:lang w:val="en-US"/>
        </w:rPr>
        <w:t xml:space="preserve">, S., </w:t>
      </w:r>
      <w:proofErr w:type="spellStart"/>
      <w:r w:rsidRPr="000C550D">
        <w:rPr>
          <w:rFonts w:ascii="Times New Roman" w:hAnsi="Times New Roman" w:cs="Times New Roman"/>
          <w:lang w:val="en-US"/>
        </w:rPr>
        <w:t>Tuteja</w:t>
      </w:r>
      <w:proofErr w:type="spellEnd"/>
      <w:r w:rsidRPr="000C550D">
        <w:rPr>
          <w:rFonts w:ascii="Times New Roman" w:hAnsi="Times New Roman" w:cs="Times New Roman"/>
          <w:lang w:val="en-US"/>
        </w:rPr>
        <w:t xml:space="preserve">, R., Vaughn, M., Wali, M., Wall, M., Walls, R., Wang, L., </w:t>
      </w:r>
      <w:proofErr w:type="spellStart"/>
      <w:r w:rsidRPr="000C550D">
        <w:rPr>
          <w:rFonts w:ascii="Times New Roman" w:hAnsi="Times New Roman" w:cs="Times New Roman"/>
          <w:lang w:val="en-US"/>
        </w:rPr>
        <w:t>Wickizer</w:t>
      </w:r>
      <w:proofErr w:type="spellEnd"/>
      <w:r w:rsidRPr="000C550D">
        <w:rPr>
          <w:rFonts w:ascii="Times New Roman" w:hAnsi="Times New Roman" w:cs="Times New Roman"/>
          <w:lang w:val="en-US"/>
        </w:rPr>
        <w:t xml:space="preserve">, T., Williams, J., </w:t>
      </w:r>
      <w:proofErr w:type="spellStart"/>
      <w:r w:rsidRPr="000C550D">
        <w:rPr>
          <w:rFonts w:ascii="Times New Roman" w:hAnsi="Times New Roman" w:cs="Times New Roman"/>
          <w:lang w:val="en-US"/>
        </w:rPr>
        <w:t>Wregglesworth</w:t>
      </w:r>
      <w:proofErr w:type="spellEnd"/>
      <w:r w:rsidRPr="000C550D">
        <w:rPr>
          <w:rFonts w:ascii="Times New Roman" w:hAnsi="Times New Roman" w:cs="Times New Roman"/>
          <w:lang w:val="en-US"/>
        </w:rPr>
        <w:t xml:space="preserve">, J., Lyons, E., 2024. CyVerse: Cyberinfrastructure for open science. </w:t>
      </w:r>
      <w:proofErr w:type="spellStart"/>
      <w:r w:rsidRPr="000C550D">
        <w:rPr>
          <w:rFonts w:ascii="Times New Roman" w:hAnsi="Times New Roman" w:cs="Times New Roman"/>
          <w:lang w:val="en-US"/>
        </w:rPr>
        <w:t>PLoS</w:t>
      </w:r>
      <w:proofErr w:type="spellEnd"/>
      <w:r w:rsidRPr="000C550D">
        <w:rPr>
          <w:rFonts w:ascii="Times New Roman" w:hAnsi="Times New Roman" w:cs="Times New Roman"/>
          <w:lang w:val="en-US"/>
        </w:rPr>
        <w:t xml:space="preserve"> </w:t>
      </w:r>
      <w:proofErr w:type="spellStart"/>
      <w:r w:rsidRPr="000C550D">
        <w:rPr>
          <w:rFonts w:ascii="Times New Roman" w:hAnsi="Times New Roman" w:cs="Times New Roman"/>
          <w:lang w:val="en-US"/>
        </w:rPr>
        <w:t>Comput</w:t>
      </w:r>
      <w:proofErr w:type="spellEnd"/>
      <w:r w:rsidRPr="000C550D">
        <w:rPr>
          <w:rFonts w:ascii="Times New Roman" w:hAnsi="Times New Roman" w:cs="Times New Roman"/>
          <w:lang w:val="en-US"/>
        </w:rPr>
        <w:t xml:space="preserve"> Biol 20, e1011270. https://doi.org/10.1371/journal.pcbi.1011270</w:t>
      </w:r>
    </w:p>
    <w:p w14:paraId="3FA38125"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7E9E4772"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Syphard, A.D., Brennan, T.J., Keeley, J.E., 2014. The role of defensible space for residential structure protection during wildfires. Int. J. Wildland Fire 23, 1165–1175. https://doi.org/10.1071/WF13158</w:t>
      </w:r>
    </w:p>
    <w:p w14:paraId="1927ECE8"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Taherzadeh, E., Shafri, H.Z.M., 2013. Development of a Generic Model for the Detection of Roof Materials Based on an Object-Based Approach Using WorldView-2 Satellite Imagery. Advances in Remote Sensing 2, 312–321. https://doi.org/10.4236/ars.2013.24034</w:t>
      </w:r>
    </w:p>
    <w:p w14:paraId="2BB849F0"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Tian, Y., Chen, H., Song, Q., Zheng, K., 2018. A Novel Index for Impervious Surface Area Mapping: Development and Validation. Remote Sensing 10, 1521. https://doi.org/10.3390/rs10101521</w:t>
      </w:r>
    </w:p>
    <w:p w14:paraId="57F944DE"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Trevisiol, F., </w:t>
      </w:r>
      <w:proofErr w:type="spellStart"/>
      <w:r w:rsidRPr="000C550D">
        <w:rPr>
          <w:rFonts w:ascii="Times New Roman" w:hAnsi="Times New Roman" w:cs="Times New Roman"/>
          <w:lang w:val="en-US"/>
        </w:rPr>
        <w:t>Lambertini</w:t>
      </w:r>
      <w:proofErr w:type="spellEnd"/>
      <w:r w:rsidRPr="000C550D">
        <w:rPr>
          <w:rFonts w:ascii="Times New Roman" w:hAnsi="Times New Roman" w:cs="Times New Roman"/>
          <w:lang w:val="en-US"/>
        </w:rPr>
        <w:t xml:space="preserve">, A., Franci, F., </w:t>
      </w:r>
      <w:proofErr w:type="spellStart"/>
      <w:r w:rsidRPr="000C550D">
        <w:rPr>
          <w:rFonts w:ascii="Times New Roman" w:hAnsi="Times New Roman" w:cs="Times New Roman"/>
          <w:lang w:val="en-US"/>
        </w:rPr>
        <w:t>Mandanici</w:t>
      </w:r>
      <w:proofErr w:type="spellEnd"/>
      <w:r w:rsidRPr="000C550D">
        <w:rPr>
          <w:rFonts w:ascii="Times New Roman" w:hAnsi="Times New Roman" w:cs="Times New Roman"/>
          <w:lang w:val="en-US"/>
        </w:rPr>
        <w:t>, E., 2022. An Object-Oriented Approach to the Classification of Roofing Materials Using Very High-Resolution Satellite Stereo-Pairs. Remote Sensing 14, 849. https://doi.org/10.3390/rs14040849</w:t>
      </w:r>
    </w:p>
    <w:p w14:paraId="10D3D9D5"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Tusting, L.S., </w:t>
      </w:r>
      <w:proofErr w:type="spellStart"/>
      <w:r w:rsidRPr="000C550D">
        <w:rPr>
          <w:rFonts w:ascii="Times New Roman" w:hAnsi="Times New Roman" w:cs="Times New Roman"/>
          <w:lang w:val="en-US"/>
        </w:rPr>
        <w:t>Bisanzio</w:t>
      </w:r>
      <w:proofErr w:type="spellEnd"/>
      <w:r w:rsidRPr="000C550D">
        <w:rPr>
          <w:rFonts w:ascii="Times New Roman" w:hAnsi="Times New Roman" w:cs="Times New Roman"/>
          <w:lang w:val="en-US"/>
        </w:rPr>
        <w:t xml:space="preserve">, D., Alabaster, G., Cameron, E., </w:t>
      </w:r>
      <w:proofErr w:type="spellStart"/>
      <w:r w:rsidRPr="000C550D">
        <w:rPr>
          <w:rFonts w:ascii="Times New Roman" w:hAnsi="Times New Roman" w:cs="Times New Roman"/>
          <w:lang w:val="en-US"/>
        </w:rPr>
        <w:t>Cibulskis</w:t>
      </w:r>
      <w:proofErr w:type="spellEnd"/>
      <w:r w:rsidRPr="000C550D">
        <w:rPr>
          <w:rFonts w:ascii="Times New Roman" w:hAnsi="Times New Roman" w:cs="Times New Roman"/>
          <w:lang w:val="en-US"/>
        </w:rPr>
        <w:t xml:space="preserve">, R., Davies, M., Flaxman, S., Gibson, H.S., Knudsen, J., Mbogo, C., Okumu, F.O., von </w:t>
      </w:r>
      <w:proofErr w:type="spellStart"/>
      <w:r w:rsidRPr="000C550D">
        <w:rPr>
          <w:rFonts w:ascii="Times New Roman" w:hAnsi="Times New Roman" w:cs="Times New Roman"/>
          <w:lang w:val="en-US"/>
        </w:rPr>
        <w:t>Seidlein</w:t>
      </w:r>
      <w:proofErr w:type="spellEnd"/>
      <w:r w:rsidRPr="000C550D">
        <w:rPr>
          <w:rFonts w:ascii="Times New Roman" w:hAnsi="Times New Roman" w:cs="Times New Roman"/>
          <w:lang w:val="en-US"/>
        </w:rPr>
        <w:t>, L., Weiss, D.J., Lindsay, S.W., Gething, P.W., Bhatt, S., 2019. Mapping changes in housing in sub-Saharan Africa from 2000 to 2015. Nature 568, 391–394. https://doi.org/10.1038/s41586-019-1050-5</w:t>
      </w:r>
    </w:p>
    <w:p w14:paraId="2A588A69"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U.S. Census Bureau QuickFacts: Denver County, Colorado [WWW Document], n.d. URL https://www.census.gov/quickfacts/fact/table/denvercountycolorado/PST045224 (accessed 1.17.25a).</w:t>
      </w:r>
    </w:p>
    <w:p w14:paraId="21C2A34E"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U.S. Census Bureau QuickFacts: District of Columbia [WWW Document], n.d. URL https://www.census.gov/quickfacts/fact/table/DC/PST045224 (accessed 3.5.25b).</w:t>
      </w:r>
    </w:p>
    <w:p w14:paraId="42FFB3EA"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Wang, Pin, Fan, E., Wang, Peng, 2021. Comparative analysis of image classification algorithms based on traditional machine learning and deep learning. Pattern Recognition Letters 141, 61–67. https://doi.org/10.1016/j.patrec.2020.07.042</w:t>
      </w:r>
    </w:p>
    <w:p w14:paraId="66A5E3E8"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 xml:space="preserve">Widipaminto, A., </w:t>
      </w:r>
      <w:proofErr w:type="spellStart"/>
      <w:r w:rsidRPr="000C550D">
        <w:rPr>
          <w:rFonts w:ascii="Times New Roman" w:hAnsi="Times New Roman" w:cs="Times New Roman"/>
          <w:lang w:val="en-US"/>
        </w:rPr>
        <w:t>Hestrio</w:t>
      </w:r>
      <w:proofErr w:type="spellEnd"/>
      <w:r w:rsidRPr="000C550D">
        <w:rPr>
          <w:rFonts w:ascii="Times New Roman" w:hAnsi="Times New Roman" w:cs="Times New Roman"/>
          <w:lang w:val="en-US"/>
        </w:rPr>
        <w:t xml:space="preserve">, Y.F., </w:t>
      </w:r>
      <w:proofErr w:type="spellStart"/>
      <w:r w:rsidRPr="000C550D">
        <w:rPr>
          <w:rFonts w:ascii="Times New Roman" w:hAnsi="Times New Roman" w:cs="Times New Roman"/>
          <w:lang w:val="en-US"/>
        </w:rPr>
        <w:t>Safitri</w:t>
      </w:r>
      <w:proofErr w:type="spellEnd"/>
      <w:r w:rsidRPr="000C550D">
        <w:rPr>
          <w:rFonts w:ascii="Times New Roman" w:hAnsi="Times New Roman" w:cs="Times New Roman"/>
          <w:lang w:val="en-US"/>
        </w:rPr>
        <w:t xml:space="preserve">, Y.D., Monica, D., </w:t>
      </w:r>
      <w:proofErr w:type="spellStart"/>
      <w:r w:rsidRPr="000C550D">
        <w:rPr>
          <w:rFonts w:ascii="Times New Roman" w:hAnsi="Times New Roman" w:cs="Times New Roman"/>
          <w:lang w:val="en-US"/>
        </w:rPr>
        <w:t>Irawadi</w:t>
      </w:r>
      <w:proofErr w:type="spellEnd"/>
      <w:r w:rsidRPr="000C550D">
        <w:rPr>
          <w:rFonts w:ascii="Times New Roman" w:hAnsi="Times New Roman" w:cs="Times New Roman"/>
          <w:lang w:val="en-US"/>
        </w:rPr>
        <w:t xml:space="preserve">, D., </w:t>
      </w:r>
      <w:proofErr w:type="spellStart"/>
      <w:r w:rsidRPr="000C550D">
        <w:rPr>
          <w:rFonts w:ascii="Times New Roman" w:hAnsi="Times New Roman" w:cs="Times New Roman"/>
          <w:lang w:val="en-US"/>
        </w:rPr>
        <w:t>Rokhmatuloh</w:t>
      </w:r>
      <w:proofErr w:type="spellEnd"/>
      <w:r w:rsidRPr="000C550D">
        <w:rPr>
          <w:rFonts w:ascii="Times New Roman" w:hAnsi="Times New Roman" w:cs="Times New Roman"/>
          <w:lang w:val="en-US"/>
        </w:rPr>
        <w:t xml:space="preserve">, R., </w:t>
      </w:r>
      <w:proofErr w:type="spellStart"/>
      <w:r w:rsidRPr="000C550D">
        <w:rPr>
          <w:rFonts w:ascii="Times New Roman" w:hAnsi="Times New Roman" w:cs="Times New Roman"/>
          <w:lang w:val="en-US"/>
        </w:rPr>
        <w:t>Triyono</w:t>
      </w:r>
      <w:proofErr w:type="spellEnd"/>
      <w:r w:rsidRPr="000C550D">
        <w:rPr>
          <w:rFonts w:ascii="Times New Roman" w:hAnsi="Times New Roman" w:cs="Times New Roman"/>
          <w:lang w:val="en-US"/>
        </w:rPr>
        <w:t xml:space="preserve">, D., </w:t>
      </w:r>
      <w:proofErr w:type="spellStart"/>
      <w:r w:rsidRPr="000C550D">
        <w:rPr>
          <w:rFonts w:ascii="Times New Roman" w:hAnsi="Times New Roman" w:cs="Times New Roman"/>
          <w:lang w:val="en-US"/>
        </w:rPr>
        <w:t>Adiningsih</w:t>
      </w:r>
      <w:proofErr w:type="spellEnd"/>
      <w:r w:rsidRPr="000C550D">
        <w:rPr>
          <w:rFonts w:ascii="Times New Roman" w:hAnsi="Times New Roman" w:cs="Times New Roman"/>
          <w:lang w:val="en-US"/>
        </w:rPr>
        <w:t xml:space="preserve">, E.S., 2021. Roof materials identification based on </w:t>
      </w:r>
      <w:proofErr w:type="spellStart"/>
      <w:r w:rsidRPr="000C550D">
        <w:rPr>
          <w:rFonts w:ascii="Times New Roman" w:hAnsi="Times New Roman" w:cs="Times New Roman"/>
          <w:lang w:val="en-US"/>
        </w:rPr>
        <w:t>pleiades</w:t>
      </w:r>
      <w:proofErr w:type="spellEnd"/>
      <w:r w:rsidRPr="000C550D">
        <w:rPr>
          <w:rFonts w:ascii="Times New Roman" w:hAnsi="Times New Roman" w:cs="Times New Roman"/>
          <w:lang w:val="en-US"/>
        </w:rPr>
        <w:t xml:space="preserve"> spectral responses using supervised classification. TELKOMNIKA (Telecommunication Computing Electronics and Control) 19, 690–704. https://doi.org/10.12928/telkomnika.v19i2.18155</w:t>
      </w:r>
    </w:p>
    <w:p w14:paraId="05253B90"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Williams, N., Quincey, D., Stillwell, J., 2016. Automatic Classification of Roof Objects From Aerial Imagery of Informal Settlements in Johannesburg. Appl. Spatial Analysis 9, 269–281. https://doi.org/10.1007/s12061-015-9158-y</w:t>
      </w:r>
    </w:p>
    <w:p w14:paraId="006AB598" w14:textId="77777777" w:rsidR="000C550D" w:rsidRPr="000C550D" w:rsidRDefault="000C550D" w:rsidP="000C550D">
      <w:pPr>
        <w:pStyle w:val="Bibliography"/>
        <w:rPr>
          <w:rFonts w:ascii="Times New Roman" w:hAnsi="Times New Roman" w:cs="Times New Roman"/>
          <w:lang w:val="en-US"/>
        </w:rPr>
      </w:pPr>
      <w:r w:rsidRPr="000C550D">
        <w:rPr>
          <w:rFonts w:ascii="Times New Roman" w:hAnsi="Times New Roman" w:cs="Times New Roman"/>
          <w:lang w:val="en-US"/>
        </w:rPr>
        <w:t>Zhang, C., Sargent, I., Pan, X., Li, H., Gardiner, A., Hare, J., Atkinson, P.M., 2018. An object-based convolutional neural network (OCNN) for urban land use classification. Remote Sensing of Environment 216, 57–70. https://doi.org/10.1016/j.rse.2018.06.034</w:t>
      </w:r>
    </w:p>
    <w:p w14:paraId="138C86CD" w14:textId="18C53720" w:rsidR="009B47F3" w:rsidRPr="00EB1A20" w:rsidRDefault="000C550D" w:rsidP="00EB1A20">
      <w:pPr>
        <w:pStyle w:val="Bibliography"/>
        <w:ind w:left="0" w:firstLine="0"/>
        <w:rPr>
          <w:rFonts w:ascii="Times New Roman" w:eastAsia="Times New Roman" w:hAnsi="Times New Roman" w:cs="Times New Roman"/>
          <w:b/>
        </w:rPr>
      </w:pPr>
      <w:r>
        <w:rPr>
          <w:rFonts w:ascii="Times New Roman" w:eastAsia="Times New Roman" w:hAnsi="Times New Roman" w:cs="Times New Roman"/>
          <w:b/>
        </w:rPr>
        <w:fldChar w:fldCharType="end"/>
      </w:r>
    </w:p>
    <w:sectPr w:rsidR="009B47F3" w:rsidRPr="00EB1A20"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B2BA1"/>
    <w:rsid w:val="000C550D"/>
    <w:rsid w:val="000E7F5E"/>
    <w:rsid w:val="00134B5E"/>
    <w:rsid w:val="00154D08"/>
    <w:rsid w:val="00254240"/>
    <w:rsid w:val="00284303"/>
    <w:rsid w:val="00293910"/>
    <w:rsid w:val="002B1D16"/>
    <w:rsid w:val="002E0E5B"/>
    <w:rsid w:val="003409F8"/>
    <w:rsid w:val="0039119F"/>
    <w:rsid w:val="00396798"/>
    <w:rsid w:val="00403A06"/>
    <w:rsid w:val="004825CD"/>
    <w:rsid w:val="004967EF"/>
    <w:rsid w:val="004B4E8A"/>
    <w:rsid w:val="004C02B4"/>
    <w:rsid w:val="004C2052"/>
    <w:rsid w:val="004F237C"/>
    <w:rsid w:val="005343DA"/>
    <w:rsid w:val="0056025F"/>
    <w:rsid w:val="00573AF0"/>
    <w:rsid w:val="00621092"/>
    <w:rsid w:val="00625BA6"/>
    <w:rsid w:val="00625DAA"/>
    <w:rsid w:val="0065225F"/>
    <w:rsid w:val="00684D20"/>
    <w:rsid w:val="006D15B6"/>
    <w:rsid w:val="008472A2"/>
    <w:rsid w:val="008568BC"/>
    <w:rsid w:val="00880292"/>
    <w:rsid w:val="00890318"/>
    <w:rsid w:val="008A7C13"/>
    <w:rsid w:val="00976BA7"/>
    <w:rsid w:val="009B47F3"/>
    <w:rsid w:val="00A0308A"/>
    <w:rsid w:val="00A43EB4"/>
    <w:rsid w:val="00A856ED"/>
    <w:rsid w:val="00A913E9"/>
    <w:rsid w:val="00AA6DE3"/>
    <w:rsid w:val="00AE2F98"/>
    <w:rsid w:val="00B01FAE"/>
    <w:rsid w:val="00B15530"/>
    <w:rsid w:val="00B24925"/>
    <w:rsid w:val="00C61AC4"/>
    <w:rsid w:val="00D07961"/>
    <w:rsid w:val="00D44EDE"/>
    <w:rsid w:val="00DE7BDC"/>
    <w:rsid w:val="00E806FD"/>
    <w:rsid w:val="00EB1A20"/>
    <w:rsid w:val="00EF142D"/>
    <w:rsid w:val="00FE3E14"/>
    <w:rsid w:val="00FF072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81</TotalTime>
  <Pages>24</Pages>
  <Words>40645</Words>
  <Characters>231677</Characters>
  <Application>Microsoft Office Word</Application>
  <DocSecurity>0</DocSecurity>
  <Lines>1930</Lines>
  <Paragraphs>543</Paragraphs>
  <ScaleCrop>false</ScaleCrop>
  <Company/>
  <LinksUpToDate>false</LinksUpToDate>
  <CharactersWithSpaces>271779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57</cp:revision>
  <dcterms:created xsi:type="dcterms:W3CDTF">2025-03-05T17:31:00Z</dcterms:created>
  <dcterms:modified xsi:type="dcterms:W3CDTF">2025-03-05T19:23:00Z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